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4BCB4"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669F7D23"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22883A6E"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5F365D4F"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43A68740"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4C3F7EF" wp14:editId="1D0B6FDB">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795E02E3"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08E38"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37ACC067" w14:textId="77777777" w:rsidR="0079603B" w:rsidRPr="00D3389D" w:rsidRDefault="0079603B" w:rsidP="00193AAD">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r w:rsidRPr="00AB3D77">
              <w:rPr>
                <w:rFonts w:ascii="Arial" w:hAnsi="Arial" w:cs="Arial"/>
              </w:rPr>
              <w:t xml:space="preserve"> </w:t>
            </w:r>
          </w:p>
        </w:tc>
      </w:tr>
    </w:tbl>
    <w:p w14:paraId="26A1A5A5" w14:textId="77777777" w:rsidR="0061000D" w:rsidRDefault="0061000D" w:rsidP="0061000D">
      <w:pPr>
        <w:ind w:left="-567"/>
      </w:pPr>
    </w:p>
    <w:p w14:paraId="225C6311"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4D513886"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342CBA46" w14:textId="77777777" w:rsidTr="00796BBA">
        <w:trPr>
          <w:trHeight w:val="510"/>
        </w:trPr>
        <w:tc>
          <w:tcPr>
            <w:tcW w:w="2628" w:type="dxa"/>
            <w:shd w:val="clear" w:color="auto" w:fill="D9D9D9"/>
          </w:tcPr>
          <w:p w14:paraId="3FF2531B"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4E6B1843" w14:textId="77777777" w:rsidR="00950634" w:rsidRPr="00A51959" w:rsidRDefault="00CB0D69"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Business Support Officer</w:t>
            </w:r>
          </w:p>
        </w:tc>
        <w:tc>
          <w:tcPr>
            <w:tcW w:w="1320" w:type="dxa"/>
            <w:shd w:val="clear" w:color="auto" w:fill="D9D9D9"/>
          </w:tcPr>
          <w:p w14:paraId="7D8E99ED"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2B42643" w14:textId="4FDE981B" w:rsidR="00950634" w:rsidRPr="00A51959" w:rsidRDefault="00BC14AE"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W6730</w:t>
            </w:r>
          </w:p>
        </w:tc>
      </w:tr>
      <w:tr w:rsidR="00AA4049" w:rsidRPr="00A51959" w14:paraId="2E5C7C66" w14:textId="77777777" w:rsidTr="00796BBA">
        <w:trPr>
          <w:trHeight w:val="510"/>
        </w:trPr>
        <w:tc>
          <w:tcPr>
            <w:tcW w:w="2628" w:type="dxa"/>
            <w:shd w:val="clear" w:color="auto" w:fill="D9D9D9"/>
          </w:tcPr>
          <w:p w14:paraId="32F2D26B"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287F152F" w14:textId="77777777" w:rsidR="00AA4049" w:rsidRPr="00A51959" w:rsidRDefault="00CB0D69"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w:t>
            </w:r>
          </w:p>
        </w:tc>
      </w:tr>
      <w:tr w:rsidR="00950634" w:rsidRPr="00A51959" w14:paraId="3B9CDF6B" w14:textId="77777777" w:rsidTr="00796BBA">
        <w:trPr>
          <w:trHeight w:val="510"/>
        </w:trPr>
        <w:tc>
          <w:tcPr>
            <w:tcW w:w="2628" w:type="dxa"/>
            <w:shd w:val="clear" w:color="auto" w:fill="D9D9D9"/>
          </w:tcPr>
          <w:p w14:paraId="2D1D241B"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51FEEB7C" w14:textId="77777777" w:rsidR="00950634" w:rsidRPr="00A51959" w:rsidRDefault="00CB0D69"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 Young People and Families</w:t>
            </w:r>
          </w:p>
        </w:tc>
      </w:tr>
      <w:tr w:rsidR="004B2FF4" w:rsidRPr="00A51959" w14:paraId="6713965D" w14:textId="77777777" w:rsidTr="00796BBA">
        <w:trPr>
          <w:trHeight w:val="510"/>
        </w:trPr>
        <w:tc>
          <w:tcPr>
            <w:tcW w:w="2628" w:type="dxa"/>
            <w:shd w:val="clear" w:color="auto" w:fill="D9D9D9"/>
          </w:tcPr>
          <w:p w14:paraId="0C33F0E1"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3FAC9585" w14:textId="77777777" w:rsidR="004B2FF4" w:rsidRDefault="00864062" w:rsidP="00796BBA">
            <w:pPr>
              <w:spacing w:before="40" w:after="40"/>
              <w:rPr>
                <w:rFonts w:ascii="Arial" w:hAnsi="Arial" w:cs="Arial"/>
                <w:sz w:val="22"/>
                <w:szCs w:val="22"/>
              </w:rPr>
            </w:pPr>
            <w:r>
              <w:rPr>
                <w:rFonts w:ascii="Arial" w:hAnsi="Arial" w:cs="Arial"/>
                <w:sz w:val="22"/>
                <w:szCs w:val="22"/>
              </w:rPr>
              <w:t xml:space="preserve">Band </w:t>
            </w:r>
            <w:r w:rsidR="00102140">
              <w:rPr>
                <w:rFonts w:ascii="Arial" w:hAnsi="Arial" w:cs="Arial"/>
                <w:sz w:val="22"/>
                <w:szCs w:val="22"/>
              </w:rPr>
              <w:t>C</w:t>
            </w:r>
          </w:p>
          <w:p w14:paraId="5AF0E87B" w14:textId="297E3387" w:rsidR="00864062" w:rsidRPr="00A51959" w:rsidRDefault="00864062" w:rsidP="00D609C0">
            <w:pPr>
              <w:spacing w:before="40" w:after="40"/>
              <w:rPr>
                <w:rFonts w:ascii="Arial" w:hAnsi="Arial" w:cs="Arial"/>
                <w:sz w:val="22"/>
                <w:szCs w:val="22"/>
              </w:rPr>
            </w:pPr>
            <w:r>
              <w:rPr>
                <w:rFonts w:ascii="Arial" w:hAnsi="Arial" w:cs="Arial"/>
                <w:sz w:val="22"/>
                <w:szCs w:val="22"/>
              </w:rPr>
              <w:t>£</w:t>
            </w:r>
            <w:r w:rsidR="009D1821">
              <w:rPr>
                <w:rFonts w:ascii="Arial" w:hAnsi="Arial" w:cs="Arial"/>
                <w:sz w:val="22"/>
                <w:szCs w:val="22"/>
              </w:rPr>
              <w:t>2</w:t>
            </w:r>
            <w:r w:rsidR="00BF02A2">
              <w:rPr>
                <w:rFonts w:ascii="Arial" w:hAnsi="Arial" w:cs="Arial"/>
                <w:sz w:val="22"/>
                <w:szCs w:val="22"/>
              </w:rPr>
              <w:t>4</w:t>
            </w:r>
            <w:r w:rsidR="00102140">
              <w:rPr>
                <w:rFonts w:ascii="Arial" w:hAnsi="Arial" w:cs="Arial"/>
                <w:sz w:val="22"/>
                <w:szCs w:val="22"/>
              </w:rPr>
              <w:t>,</w:t>
            </w:r>
            <w:r w:rsidR="00F06A5C">
              <w:rPr>
                <w:rFonts w:ascii="Arial" w:hAnsi="Arial" w:cs="Arial"/>
                <w:sz w:val="22"/>
                <w:szCs w:val="22"/>
              </w:rPr>
              <w:t>7</w:t>
            </w:r>
            <w:r w:rsidR="00BF02A2">
              <w:rPr>
                <w:rFonts w:ascii="Arial" w:hAnsi="Arial" w:cs="Arial"/>
                <w:sz w:val="22"/>
                <w:szCs w:val="22"/>
              </w:rPr>
              <w:t>02</w:t>
            </w:r>
            <w:r>
              <w:rPr>
                <w:rFonts w:ascii="Arial" w:hAnsi="Arial" w:cs="Arial"/>
                <w:sz w:val="22"/>
                <w:szCs w:val="22"/>
              </w:rPr>
              <w:t xml:space="preserve"> to £</w:t>
            </w:r>
            <w:r w:rsidR="00102140">
              <w:rPr>
                <w:rFonts w:ascii="Arial" w:hAnsi="Arial" w:cs="Arial"/>
                <w:sz w:val="22"/>
                <w:szCs w:val="22"/>
              </w:rPr>
              <w:t>2</w:t>
            </w:r>
            <w:r w:rsidR="00BF02A2">
              <w:rPr>
                <w:rFonts w:ascii="Arial" w:hAnsi="Arial" w:cs="Arial"/>
                <w:sz w:val="22"/>
                <w:szCs w:val="22"/>
              </w:rPr>
              <w:t>7</w:t>
            </w:r>
            <w:r w:rsidR="00F06A5C">
              <w:rPr>
                <w:rFonts w:ascii="Arial" w:hAnsi="Arial" w:cs="Arial"/>
                <w:sz w:val="22"/>
                <w:szCs w:val="22"/>
              </w:rPr>
              <w:t>,</w:t>
            </w:r>
            <w:r w:rsidR="00BF02A2">
              <w:rPr>
                <w:rFonts w:ascii="Arial" w:hAnsi="Arial" w:cs="Arial"/>
                <w:sz w:val="22"/>
                <w:szCs w:val="22"/>
              </w:rPr>
              <w:t>334</w:t>
            </w:r>
            <w:r>
              <w:rPr>
                <w:rFonts w:ascii="Arial" w:hAnsi="Arial" w:cs="Arial"/>
                <w:sz w:val="22"/>
                <w:szCs w:val="22"/>
              </w:rPr>
              <w:t xml:space="preserve"> per annum.  Incremental progression is subject to performance.</w:t>
            </w:r>
          </w:p>
        </w:tc>
      </w:tr>
      <w:tr w:rsidR="004B2FF4" w:rsidRPr="00A51959" w14:paraId="0A2A2E1D" w14:textId="77777777" w:rsidTr="00796BBA">
        <w:trPr>
          <w:trHeight w:val="510"/>
        </w:trPr>
        <w:tc>
          <w:tcPr>
            <w:tcW w:w="2628" w:type="dxa"/>
            <w:shd w:val="clear" w:color="auto" w:fill="D9D9D9"/>
          </w:tcPr>
          <w:p w14:paraId="757C6C43"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4152378F" w14:textId="77777777" w:rsidR="004B2FF4" w:rsidRPr="00A51959" w:rsidRDefault="009D1821" w:rsidP="00CB0D69">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Business Support Lead</w:t>
            </w:r>
          </w:p>
        </w:tc>
      </w:tr>
      <w:tr w:rsidR="00F01B93" w:rsidRPr="00A51959" w14:paraId="0365E196" w14:textId="77777777" w:rsidTr="00796BBA">
        <w:trPr>
          <w:trHeight w:val="510"/>
        </w:trPr>
        <w:tc>
          <w:tcPr>
            <w:tcW w:w="2628" w:type="dxa"/>
            <w:shd w:val="clear" w:color="auto" w:fill="D9D9D9"/>
          </w:tcPr>
          <w:p w14:paraId="0F37B4C0"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671DF5A6" w14:textId="1260DD8B" w:rsidR="00F01B93" w:rsidRPr="00A51959" w:rsidRDefault="00CB0D69" w:rsidP="00796BBA">
            <w:pPr>
              <w:spacing w:before="40" w:after="40"/>
              <w:rPr>
                <w:rFonts w:ascii="Arial" w:hAnsi="Arial" w:cs="Arial"/>
                <w:sz w:val="22"/>
                <w:szCs w:val="22"/>
              </w:rPr>
            </w:pPr>
            <w:proofErr w:type="spellStart"/>
            <w:r>
              <w:rPr>
                <w:rFonts w:ascii="Arial" w:hAnsi="Arial" w:cs="Arial"/>
                <w:sz w:val="22"/>
                <w:szCs w:val="22"/>
              </w:rPr>
              <w:t>Chelmunds</w:t>
            </w:r>
            <w:proofErr w:type="spellEnd"/>
            <w:r>
              <w:rPr>
                <w:rFonts w:ascii="Arial" w:hAnsi="Arial" w:cs="Arial"/>
                <w:sz w:val="22"/>
                <w:szCs w:val="22"/>
              </w:rPr>
              <w:t xml:space="preserve"> Place</w:t>
            </w:r>
            <w:r w:rsidR="000669D5">
              <w:rPr>
                <w:rFonts w:ascii="Arial" w:hAnsi="Arial" w:cs="Arial"/>
                <w:sz w:val="22"/>
                <w:szCs w:val="22"/>
              </w:rPr>
              <w:t>, Elmwood and Bluebell</w:t>
            </w:r>
          </w:p>
        </w:tc>
      </w:tr>
      <w:tr w:rsidR="00F01B93" w:rsidRPr="00A51959" w14:paraId="78CA837D" w14:textId="77777777" w:rsidTr="00796BBA">
        <w:tc>
          <w:tcPr>
            <w:tcW w:w="2628" w:type="dxa"/>
            <w:shd w:val="clear" w:color="auto" w:fill="D9D9D9"/>
          </w:tcPr>
          <w:p w14:paraId="768BE9C4"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Content>
              <w:p w14:paraId="7093FFD5" w14:textId="77777777" w:rsidR="00F01B93" w:rsidRPr="00F01B93" w:rsidRDefault="00130019" w:rsidP="00132108">
                <w:pPr>
                  <w:spacing w:before="40" w:after="40"/>
                  <w:rPr>
                    <w:rFonts w:ascii="Arial" w:hAnsi="Arial" w:cs="Arial"/>
                    <w:sz w:val="22"/>
                    <w:szCs w:val="22"/>
                  </w:rPr>
                </w:pPr>
                <w:r>
                  <w:rPr>
                    <w:rStyle w:val="Style3Char"/>
                  </w:rPr>
                  <w:t>Not Applicable</w:t>
                </w:r>
              </w:p>
            </w:sdtContent>
          </w:sdt>
        </w:tc>
      </w:tr>
      <w:tr w:rsidR="00F01B93" w:rsidRPr="00A51959" w14:paraId="01E7E829" w14:textId="77777777" w:rsidTr="00796BBA">
        <w:tc>
          <w:tcPr>
            <w:tcW w:w="2628" w:type="dxa"/>
            <w:shd w:val="clear" w:color="auto" w:fill="D9D9D9"/>
          </w:tcPr>
          <w:p w14:paraId="6EC6E0D2" w14:textId="77777777" w:rsidR="00F01B93" w:rsidRPr="00A51959" w:rsidRDefault="00CB0D69" w:rsidP="00CB0D69">
            <w:pPr>
              <w:spacing w:before="40" w:after="40"/>
              <w:rPr>
                <w:rFonts w:ascii="Arial" w:hAnsi="Arial" w:cs="Arial"/>
                <w:b/>
              </w:rPr>
            </w:pPr>
            <w:r>
              <w:rPr>
                <w:rFonts w:ascii="Arial" w:hAnsi="Arial" w:cs="Arial"/>
                <w:b/>
              </w:rPr>
              <w:t>Fluency Duty</w:t>
            </w:r>
          </w:p>
        </w:tc>
        <w:tc>
          <w:tcPr>
            <w:tcW w:w="7560" w:type="dxa"/>
            <w:gridSpan w:val="3"/>
            <w:shd w:val="clear" w:color="auto" w:fill="auto"/>
            <w:vAlign w:val="center"/>
          </w:tcPr>
          <w:p w14:paraId="5EABDA70"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5D1D065D" w14:textId="77777777" w:rsidTr="009D6DE4">
        <w:tc>
          <w:tcPr>
            <w:tcW w:w="2640" w:type="dxa"/>
            <w:shd w:val="clear" w:color="auto" w:fill="D9D9D9"/>
          </w:tcPr>
          <w:p w14:paraId="38C22ED5" w14:textId="77777777" w:rsidR="00130019" w:rsidRPr="00A51959" w:rsidRDefault="00130019" w:rsidP="009D6DE4">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0C8B753B" w14:textId="77777777" w:rsidR="00130019" w:rsidRPr="00285F90" w:rsidRDefault="00CB0D69" w:rsidP="009D6DE4">
            <w:pPr>
              <w:spacing w:before="40" w:after="40"/>
              <w:rPr>
                <w:rFonts w:ascii="Arial" w:hAnsi="Arial" w:cs="Arial"/>
                <w:sz w:val="22"/>
                <w:szCs w:val="22"/>
              </w:rPr>
            </w:pPr>
            <w:r>
              <w:rPr>
                <w:rFonts w:ascii="Arial" w:hAnsi="Arial" w:cs="Arial"/>
                <w:sz w:val="22"/>
                <w:szCs w:val="22"/>
              </w:rPr>
              <w:t>The post holder may need, on occasions, to travel to other locations across the borough to undertake their duties.</w:t>
            </w:r>
          </w:p>
        </w:tc>
      </w:tr>
    </w:tbl>
    <w:p w14:paraId="3D8A04E3"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22085026"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72EA4FE7"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39D38061" w14:textId="77777777" w:rsidTr="00CB0D69">
        <w:trPr>
          <w:trHeight w:val="599"/>
        </w:trPr>
        <w:tc>
          <w:tcPr>
            <w:tcW w:w="10218" w:type="dxa"/>
            <w:tcBorders>
              <w:top w:val="single" w:sz="4" w:space="0" w:color="auto"/>
              <w:left w:val="single" w:sz="4" w:space="0" w:color="auto"/>
              <w:bottom w:val="single" w:sz="4" w:space="0" w:color="auto"/>
            </w:tcBorders>
            <w:shd w:val="clear" w:color="auto" w:fill="auto"/>
          </w:tcPr>
          <w:p w14:paraId="33F785C4" w14:textId="77777777" w:rsidR="00D5375C" w:rsidRPr="00B83B04" w:rsidRDefault="00CB0D69" w:rsidP="00CB0D69">
            <w:pPr>
              <w:rPr>
                <w:rFonts w:ascii="Arial" w:hAnsi="Arial" w:cs="Arial"/>
                <w:sz w:val="22"/>
                <w:szCs w:val="22"/>
              </w:rPr>
            </w:pPr>
            <w:r>
              <w:rPr>
                <w:rFonts w:ascii="Arial" w:hAnsi="Arial" w:cs="Arial"/>
                <w:sz w:val="22"/>
                <w:szCs w:val="22"/>
              </w:rPr>
              <w:t>The role is to provide general administration support to social work professionals to enable them to concentrate on delivering their professional duties.</w:t>
            </w:r>
          </w:p>
        </w:tc>
      </w:tr>
    </w:tbl>
    <w:p w14:paraId="01F0CA5B" w14:textId="77777777" w:rsidR="00D5375C" w:rsidRPr="00A51959" w:rsidRDefault="00D5375C" w:rsidP="00A51959">
      <w:pPr>
        <w:rPr>
          <w:vanish/>
        </w:rPr>
      </w:pPr>
    </w:p>
    <w:p w14:paraId="0D8FB29E" w14:textId="77777777" w:rsidR="00796BBA" w:rsidRDefault="00796BBA"/>
    <w:p w14:paraId="5CC41BA9"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5F7968D"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6A65FF14"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111B4A14"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66579BD4" w14:textId="77777777" w:rsidR="00CB0D69" w:rsidRPr="00CB0D69" w:rsidRDefault="00CB0D69" w:rsidP="00CB0D69">
            <w:pPr>
              <w:numPr>
                <w:ilvl w:val="0"/>
                <w:numId w:val="3"/>
              </w:numPr>
              <w:spacing w:before="40" w:after="40"/>
              <w:rPr>
                <w:rFonts w:ascii="Arial" w:hAnsi="Arial" w:cs="Arial"/>
                <w:sz w:val="22"/>
                <w:szCs w:val="22"/>
              </w:rPr>
            </w:pPr>
            <w:r w:rsidRPr="00CB0D69">
              <w:rPr>
                <w:rFonts w:ascii="Arial" w:hAnsi="Arial" w:cs="Arial"/>
                <w:sz w:val="22"/>
                <w:szCs w:val="22"/>
              </w:rPr>
              <w:t>To provide full</w:t>
            </w:r>
            <w:r w:rsidRPr="00CB0D69">
              <w:rPr>
                <w:rFonts w:ascii="Arial" w:hAnsi="Arial" w:cs="Arial"/>
                <w:color w:val="FF0000"/>
                <w:sz w:val="22"/>
                <w:szCs w:val="22"/>
              </w:rPr>
              <w:t xml:space="preserve"> </w:t>
            </w:r>
            <w:r w:rsidRPr="00CB0D69">
              <w:rPr>
                <w:rFonts w:ascii="Arial" w:hAnsi="Arial" w:cs="Arial"/>
                <w:sz w:val="22"/>
                <w:szCs w:val="22"/>
              </w:rPr>
              <w:t>administrative support to the service.</w:t>
            </w:r>
          </w:p>
          <w:p w14:paraId="4A01F07A" w14:textId="77777777" w:rsidR="00CB0D69" w:rsidRPr="00CB0D69" w:rsidRDefault="00CB0D69" w:rsidP="00CB0D69">
            <w:pPr>
              <w:numPr>
                <w:ilvl w:val="0"/>
                <w:numId w:val="3"/>
              </w:numPr>
              <w:spacing w:before="40" w:after="40"/>
              <w:rPr>
                <w:rFonts w:ascii="Arial" w:hAnsi="Arial" w:cs="Arial"/>
                <w:sz w:val="22"/>
                <w:szCs w:val="22"/>
              </w:rPr>
            </w:pPr>
            <w:r w:rsidRPr="00CB0D69">
              <w:rPr>
                <w:rFonts w:ascii="Arial" w:hAnsi="Arial" w:cs="Arial"/>
                <w:sz w:val="22"/>
                <w:szCs w:val="22"/>
              </w:rPr>
              <w:t>To undertake the proactive tracking of key information and performance data ensuring that data quality is maintained.</w:t>
            </w:r>
          </w:p>
          <w:p w14:paraId="477357B4" w14:textId="77777777" w:rsidR="00CB0D69" w:rsidRPr="00CB0D69" w:rsidRDefault="00CB0D69" w:rsidP="00CB0D69">
            <w:pPr>
              <w:numPr>
                <w:ilvl w:val="0"/>
                <w:numId w:val="3"/>
              </w:numPr>
              <w:spacing w:before="40" w:after="40"/>
              <w:rPr>
                <w:rFonts w:ascii="Arial" w:hAnsi="Arial" w:cs="Arial"/>
                <w:sz w:val="22"/>
                <w:szCs w:val="22"/>
              </w:rPr>
            </w:pPr>
            <w:r w:rsidRPr="00CB0D69">
              <w:rPr>
                <w:rFonts w:ascii="Arial" w:hAnsi="Arial" w:cs="Arial"/>
                <w:sz w:val="22"/>
                <w:szCs w:val="22"/>
              </w:rPr>
              <w:t>To support workers in diary management, arranging venues and coordination of meetings</w:t>
            </w:r>
          </w:p>
          <w:p w14:paraId="2EF876FF" w14:textId="77777777" w:rsidR="00CB0D69" w:rsidRPr="00CB0D69" w:rsidRDefault="00CB0D69" w:rsidP="00CB0D69">
            <w:pPr>
              <w:numPr>
                <w:ilvl w:val="0"/>
                <w:numId w:val="3"/>
              </w:numPr>
              <w:spacing w:before="40" w:after="40"/>
              <w:rPr>
                <w:rFonts w:ascii="Arial" w:hAnsi="Arial" w:cs="Arial"/>
                <w:sz w:val="22"/>
                <w:szCs w:val="22"/>
              </w:rPr>
            </w:pPr>
            <w:r w:rsidRPr="00CB0D69">
              <w:rPr>
                <w:rFonts w:ascii="Arial" w:hAnsi="Arial" w:cs="Arial"/>
                <w:sz w:val="22"/>
                <w:szCs w:val="22"/>
              </w:rPr>
              <w:t>To act as a key contact for all incoming enquiries, building relationships with young people, carers, families and other professional to handle issues effectively and with sensitivity and discretion</w:t>
            </w:r>
            <w:r w:rsidR="00FD35AF">
              <w:rPr>
                <w:rFonts w:ascii="Arial" w:hAnsi="Arial" w:cs="Arial"/>
                <w:sz w:val="22"/>
                <w:szCs w:val="22"/>
              </w:rPr>
              <w:t>.</w:t>
            </w:r>
          </w:p>
          <w:p w14:paraId="0CF9EFFA" w14:textId="77777777" w:rsidR="00CB0D69" w:rsidRPr="00CB0D69" w:rsidRDefault="00CB0D69" w:rsidP="00CB0D69">
            <w:pPr>
              <w:numPr>
                <w:ilvl w:val="0"/>
                <w:numId w:val="3"/>
              </w:numPr>
              <w:spacing w:before="40" w:after="40"/>
              <w:rPr>
                <w:rFonts w:ascii="Arial" w:hAnsi="Arial" w:cs="Arial"/>
                <w:sz w:val="22"/>
                <w:szCs w:val="22"/>
              </w:rPr>
            </w:pPr>
            <w:r w:rsidRPr="00CB0D69">
              <w:rPr>
                <w:rFonts w:ascii="Arial" w:hAnsi="Arial" w:cs="Arial"/>
                <w:sz w:val="22"/>
                <w:szCs w:val="22"/>
              </w:rPr>
              <w:t>To effectivel</w:t>
            </w:r>
            <w:r w:rsidR="00FD35AF">
              <w:rPr>
                <w:rFonts w:ascii="Arial" w:hAnsi="Arial" w:cs="Arial"/>
                <w:sz w:val="22"/>
                <w:szCs w:val="22"/>
              </w:rPr>
              <w:t>y use IT equipment and systems.</w:t>
            </w:r>
          </w:p>
          <w:p w14:paraId="6B780D67" w14:textId="77777777" w:rsidR="00CB0D69" w:rsidRPr="00CB0D69" w:rsidRDefault="00CB0D69" w:rsidP="00CB0D69">
            <w:pPr>
              <w:numPr>
                <w:ilvl w:val="0"/>
                <w:numId w:val="3"/>
              </w:numPr>
              <w:spacing w:before="40" w:after="40"/>
              <w:rPr>
                <w:rFonts w:ascii="Arial" w:hAnsi="Arial" w:cs="Arial"/>
                <w:sz w:val="22"/>
                <w:szCs w:val="22"/>
              </w:rPr>
            </w:pPr>
            <w:r w:rsidRPr="00CB0D69">
              <w:rPr>
                <w:rFonts w:ascii="Arial" w:hAnsi="Arial" w:cs="Arial"/>
                <w:sz w:val="22"/>
                <w:szCs w:val="22"/>
              </w:rPr>
              <w:t>To assist social workers in the use of electronic client records systems and support professionals to ensure the accuracy of all data entered onto systems.</w:t>
            </w:r>
          </w:p>
          <w:p w14:paraId="587A21CD" w14:textId="7B0D5DC9" w:rsidR="00B43D5B" w:rsidRPr="00BC14AE" w:rsidRDefault="00CB0D69" w:rsidP="00BC14AE">
            <w:pPr>
              <w:numPr>
                <w:ilvl w:val="0"/>
                <w:numId w:val="3"/>
              </w:numPr>
              <w:spacing w:before="40" w:after="40"/>
              <w:rPr>
                <w:rFonts w:ascii="Arial" w:hAnsi="Arial" w:cs="Arial"/>
                <w:sz w:val="22"/>
                <w:szCs w:val="22"/>
              </w:rPr>
            </w:pPr>
            <w:r w:rsidRPr="00CB0D69">
              <w:rPr>
                <w:rFonts w:ascii="Arial" w:hAnsi="Arial" w:cs="Arial"/>
                <w:sz w:val="22"/>
                <w:szCs w:val="22"/>
              </w:rPr>
              <w:t>To ensure all incoming correspondence is dealt with effectively and within corporate standards.</w:t>
            </w:r>
          </w:p>
          <w:p w14:paraId="1311D7D8" w14:textId="77777777" w:rsidR="00CB0D69" w:rsidRPr="00CB0D69" w:rsidRDefault="00CB0D69" w:rsidP="00CB0D69">
            <w:pPr>
              <w:numPr>
                <w:ilvl w:val="0"/>
                <w:numId w:val="3"/>
              </w:numPr>
              <w:spacing w:before="40" w:after="40"/>
              <w:rPr>
                <w:rFonts w:ascii="Arial" w:hAnsi="Arial" w:cs="Arial"/>
                <w:sz w:val="22"/>
                <w:szCs w:val="22"/>
              </w:rPr>
            </w:pPr>
            <w:r w:rsidRPr="00CB0D69">
              <w:rPr>
                <w:rFonts w:ascii="Arial" w:hAnsi="Arial" w:cs="Arial"/>
                <w:sz w:val="22"/>
                <w:szCs w:val="22"/>
              </w:rPr>
              <w:t>To take accurate minutes at large, complex meetings, and transcribe and circulate them within agreed timescales</w:t>
            </w:r>
            <w:r w:rsidR="00FD35AF">
              <w:rPr>
                <w:rFonts w:ascii="Arial" w:hAnsi="Arial" w:cs="Arial"/>
                <w:sz w:val="22"/>
                <w:szCs w:val="22"/>
              </w:rPr>
              <w:t>.</w:t>
            </w:r>
          </w:p>
          <w:p w14:paraId="2E922F58" w14:textId="77777777" w:rsidR="00CB0D69" w:rsidRPr="00CB0D69" w:rsidRDefault="00CB0D69" w:rsidP="00CB0D69">
            <w:pPr>
              <w:numPr>
                <w:ilvl w:val="0"/>
                <w:numId w:val="3"/>
              </w:numPr>
              <w:spacing w:before="40" w:after="40"/>
              <w:rPr>
                <w:rFonts w:ascii="Arial" w:hAnsi="Arial" w:cs="Arial"/>
                <w:sz w:val="22"/>
                <w:szCs w:val="22"/>
              </w:rPr>
            </w:pPr>
            <w:r w:rsidRPr="00CB0D69">
              <w:rPr>
                <w:rFonts w:ascii="Arial" w:hAnsi="Arial" w:cs="Arial"/>
                <w:sz w:val="22"/>
                <w:szCs w:val="22"/>
              </w:rPr>
              <w:lastRenderedPageBreak/>
              <w:t>To maintain extensive filing and record keeping systems, prepare legal files, photocopy confidential material and assist in the preparation of case records as needed in line with Access to Records Policy.</w:t>
            </w:r>
          </w:p>
          <w:p w14:paraId="392F0D73" w14:textId="77777777" w:rsidR="00CB0D69" w:rsidRPr="00CB0D69" w:rsidRDefault="00CB0D69" w:rsidP="00CB0D69">
            <w:pPr>
              <w:pStyle w:val="ListParagraph"/>
              <w:numPr>
                <w:ilvl w:val="0"/>
                <w:numId w:val="3"/>
              </w:numPr>
              <w:spacing w:before="40" w:after="40"/>
              <w:rPr>
                <w:rFonts w:ascii="Arial" w:hAnsi="Arial" w:cs="Arial"/>
                <w:sz w:val="22"/>
                <w:szCs w:val="22"/>
              </w:rPr>
            </w:pPr>
            <w:r w:rsidRPr="00CB0D69">
              <w:rPr>
                <w:rFonts w:ascii="Arial" w:hAnsi="Arial" w:cs="Arial"/>
                <w:sz w:val="22"/>
                <w:szCs w:val="22"/>
              </w:rPr>
              <w:t>To provide supervision and training to other colleagues as appropriate and required.</w:t>
            </w:r>
          </w:p>
          <w:p w14:paraId="5D23BD62" w14:textId="77777777" w:rsidR="00CB0D69" w:rsidRPr="00CB0D69" w:rsidRDefault="00CB0D69" w:rsidP="00CB0D69">
            <w:pPr>
              <w:rPr>
                <w:rFonts w:ascii="Arial" w:hAnsi="Arial" w:cs="Arial"/>
                <w:sz w:val="22"/>
                <w:szCs w:val="22"/>
              </w:rPr>
            </w:pPr>
          </w:p>
          <w:p w14:paraId="3F2532D1" w14:textId="77777777" w:rsidR="0061000D" w:rsidRPr="00CB0D69" w:rsidRDefault="00CB0D69" w:rsidP="00903867">
            <w:pPr>
              <w:spacing w:before="40" w:after="40"/>
              <w:rPr>
                <w:rFonts w:ascii="Arial" w:hAnsi="Arial" w:cs="Arial"/>
              </w:rPr>
            </w:pPr>
            <w:r w:rsidRPr="00CB0D69">
              <w:rPr>
                <w:rFonts w:ascii="Arial" w:hAnsi="Arial" w:cs="Arial"/>
                <w:sz w:val="22"/>
                <w:szCs w:val="22"/>
              </w:rPr>
              <w:t xml:space="preserve">Any other duties as may be appropriate to achieve the objectives of the post or to assist the Directorate in the fulfilment of its objectives, commensurate with the post </w:t>
            </w:r>
            <w:proofErr w:type="gramStart"/>
            <w:r w:rsidRPr="00CB0D69">
              <w:rPr>
                <w:rFonts w:ascii="Arial" w:hAnsi="Arial" w:cs="Arial"/>
                <w:sz w:val="22"/>
                <w:szCs w:val="22"/>
              </w:rPr>
              <w:t>holders</w:t>
            </w:r>
            <w:proofErr w:type="gramEnd"/>
            <w:r w:rsidRPr="00CB0D69">
              <w:rPr>
                <w:rFonts w:ascii="Arial" w:hAnsi="Arial" w:cs="Arial"/>
                <w:sz w:val="22"/>
                <w:szCs w:val="22"/>
              </w:rPr>
              <w:t xml:space="preserve"> grade, abilities and aptitude.</w:t>
            </w:r>
          </w:p>
        </w:tc>
      </w:tr>
    </w:tbl>
    <w:p w14:paraId="5EF5A60C"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10F010D3"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64C228CB"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3982"/>
        <w:gridCol w:w="2280"/>
        <w:gridCol w:w="1818"/>
      </w:tblGrid>
      <w:tr w:rsidR="003D67A8" w:rsidRPr="003D67A8" w14:paraId="75210C3A" w14:textId="77777777" w:rsidTr="00BC14AE">
        <w:tc>
          <w:tcPr>
            <w:tcW w:w="2138" w:type="dxa"/>
            <w:shd w:val="clear" w:color="auto" w:fill="D9D9D9"/>
          </w:tcPr>
          <w:p w14:paraId="07A3F227"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shd w:val="clear" w:color="auto" w:fill="D9D9D9"/>
            <w:vAlign w:val="bottom"/>
          </w:tcPr>
          <w:p w14:paraId="378D860E"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shd w:val="clear" w:color="auto" w:fill="D9D9D9"/>
            <w:vAlign w:val="bottom"/>
          </w:tcPr>
          <w:p w14:paraId="4B5C904A"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shd w:val="clear" w:color="auto" w:fill="D9D9D9"/>
            <w:vAlign w:val="bottom"/>
          </w:tcPr>
          <w:p w14:paraId="3918527B"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BC14AE" w:rsidRPr="003D67A8" w14:paraId="7897D203" w14:textId="77777777" w:rsidTr="00BC14AE">
        <w:trPr>
          <w:cantSplit/>
          <w:trHeight w:val="680"/>
        </w:trPr>
        <w:tc>
          <w:tcPr>
            <w:tcW w:w="2138" w:type="dxa"/>
            <w:vMerge w:val="restart"/>
            <w:shd w:val="clear" w:color="auto" w:fill="D9D9D9"/>
          </w:tcPr>
          <w:p w14:paraId="0FDEFB38" w14:textId="77777777" w:rsidR="00BC14AE" w:rsidRPr="003D67A8" w:rsidRDefault="00BC14AE" w:rsidP="00CB0D69">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shd w:val="clear" w:color="auto" w:fill="auto"/>
          </w:tcPr>
          <w:p w14:paraId="7858476A" w14:textId="6018D5ED" w:rsidR="00BC14AE" w:rsidRDefault="00BC14AE" w:rsidP="00CB0D69">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Four GCSEs including Maths and English at Grade A*-C or 4-9 (or equivalent)</w:t>
            </w:r>
          </w:p>
          <w:p w14:paraId="6DB8B6ED" w14:textId="77777777" w:rsidR="00BC14AE" w:rsidRDefault="00BC14AE" w:rsidP="00CB0D69">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 xml:space="preserve">OR </w:t>
            </w:r>
          </w:p>
          <w:p w14:paraId="624E8108" w14:textId="77777777" w:rsidR="00BC14AE" w:rsidRDefault="00BC14AE" w:rsidP="00CB0D69">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The ability to demonstrate an equivalent level of numeracy and literacy skills</w:t>
            </w:r>
          </w:p>
          <w:p w14:paraId="78B8EF23" w14:textId="77777777" w:rsidR="00BC14AE" w:rsidRDefault="00BC14AE" w:rsidP="00CB0D69">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OR</w:t>
            </w:r>
          </w:p>
          <w:p w14:paraId="69BB0CBF" w14:textId="77777777" w:rsidR="00BC14AE" w:rsidRPr="003D67A8" w:rsidRDefault="00BC14AE" w:rsidP="00CB0D69">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NVQ Level 2 in Business Administration</w:t>
            </w:r>
          </w:p>
        </w:tc>
        <w:tc>
          <w:tcPr>
            <w:tcW w:w="2280" w:type="dxa"/>
            <w:shd w:val="clear" w:color="auto" w:fill="auto"/>
          </w:tcPr>
          <w:p w14:paraId="2E621080" w14:textId="049F4119" w:rsidR="00BC14AE" w:rsidRPr="003D67A8" w:rsidRDefault="00BC14AE" w:rsidP="00BC14A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Further ICT Certificates</w:t>
            </w:r>
          </w:p>
        </w:tc>
        <w:tc>
          <w:tcPr>
            <w:tcW w:w="1818" w:type="dxa"/>
            <w:shd w:val="clear" w:color="auto" w:fill="auto"/>
          </w:tcPr>
          <w:p w14:paraId="031FC5C3" w14:textId="77777777" w:rsidR="00BC14AE" w:rsidRDefault="00BC14AE" w:rsidP="00CB0D69">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74F27359" w14:textId="77777777" w:rsidR="00BC14AE" w:rsidRDefault="00BC14AE" w:rsidP="00CB0D69">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p w14:paraId="14400F4E" w14:textId="77777777" w:rsidR="00BC14AE" w:rsidRPr="003D67A8" w:rsidRDefault="00BC14AE" w:rsidP="00CB0D69">
            <w:pPr>
              <w:widowControl w:val="0"/>
              <w:adjustRightInd w:val="0"/>
              <w:spacing w:before="120" w:after="120"/>
              <w:jc w:val="both"/>
              <w:textAlignment w:val="baseline"/>
              <w:rPr>
                <w:rFonts w:ascii="Arial" w:hAnsi="Arial" w:cs="Arial"/>
                <w:sz w:val="22"/>
                <w:szCs w:val="22"/>
                <w:lang w:eastAsia="en-US"/>
              </w:rPr>
            </w:pPr>
          </w:p>
        </w:tc>
      </w:tr>
      <w:tr w:rsidR="00BC14AE" w:rsidRPr="003D67A8" w14:paraId="2D871FA8" w14:textId="77777777" w:rsidTr="00BC14AE">
        <w:trPr>
          <w:cantSplit/>
          <w:trHeight w:val="680"/>
        </w:trPr>
        <w:tc>
          <w:tcPr>
            <w:tcW w:w="2138" w:type="dxa"/>
            <w:vMerge/>
            <w:shd w:val="clear" w:color="auto" w:fill="D9D9D9"/>
          </w:tcPr>
          <w:p w14:paraId="5A9B4DF3" w14:textId="77777777" w:rsidR="00BC14AE" w:rsidRPr="003D67A8" w:rsidRDefault="00BC14AE" w:rsidP="00CB0D69">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130A49DB" w14:textId="77777777" w:rsidR="00BC14AE" w:rsidRDefault="00BC14AE" w:rsidP="00CB0D69">
            <w:pPr>
              <w:widowControl w:val="0"/>
              <w:adjustRightInd w:val="0"/>
              <w:spacing w:before="120" w:after="120"/>
              <w:textAlignment w:val="baseline"/>
              <w:rPr>
                <w:rFonts w:ascii="Arial" w:hAnsi="Arial" w:cs="Arial"/>
                <w:sz w:val="22"/>
                <w:szCs w:val="22"/>
                <w:lang w:eastAsia="en-US"/>
              </w:rPr>
            </w:pPr>
          </w:p>
        </w:tc>
        <w:tc>
          <w:tcPr>
            <w:tcW w:w="2280" w:type="dxa"/>
            <w:shd w:val="clear" w:color="auto" w:fill="auto"/>
          </w:tcPr>
          <w:p w14:paraId="0CC02397" w14:textId="25E2B0A4" w:rsidR="00BC14AE" w:rsidRDefault="00BC14AE" w:rsidP="00CB0D69">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RSA II Typing or equivalent</w:t>
            </w:r>
          </w:p>
        </w:tc>
        <w:tc>
          <w:tcPr>
            <w:tcW w:w="1818" w:type="dxa"/>
            <w:shd w:val="clear" w:color="auto" w:fill="auto"/>
          </w:tcPr>
          <w:p w14:paraId="266A7E72" w14:textId="77777777" w:rsidR="00BC14AE" w:rsidRDefault="00BC14AE" w:rsidP="00BC14AE">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422200D7" w14:textId="2E89AD84" w:rsidR="00BC14AE" w:rsidRDefault="00BC14AE" w:rsidP="00CB0D69">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bl>
    <w:p w14:paraId="7360C382"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FE68D7" w:rsidRPr="003D67A8" w14:paraId="71FF4C5B" w14:textId="77777777" w:rsidTr="008D7CB3">
        <w:trPr>
          <w:cantSplit/>
          <w:trHeight w:val="680"/>
        </w:trPr>
        <w:tc>
          <w:tcPr>
            <w:tcW w:w="2138" w:type="dxa"/>
            <w:vMerge w:val="restart"/>
            <w:shd w:val="clear" w:color="auto" w:fill="D9D9D9"/>
          </w:tcPr>
          <w:p w14:paraId="62394D55" w14:textId="77777777" w:rsidR="00DB2181" w:rsidRDefault="00FE68D7"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p w14:paraId="4B58A080" w14:textId="77777777" w:rsidR="00DB2181" w:rsidRPr="00DB2181" w:rsidRDefault="00DB2181" w:rsidP="00DB2181">
            <w:pPr>
              <w:rPr>
                <w:rFonts w:ascii="Arial" w:hAnsi="Arial" w:cs="Arial"/>
                <w:lang w:eastAsia="en-US"/>
              </w:rPr>
            </w:pPr>
          </w:p>
          <w:p w14:paraId="22123A8C" w14:textId="77777777" w:rsidR="00DB2181" w:rsidRPr="00DB2181" w:rsidRDefault="00DB2181" w:rsidP="00DB2181">
            <w:pPr>
              <w:rPr>
                <w:rFonts w:ascii="Arial" w:hAnsi="Arial" w:cs="Arial"/>
                <w:lang w:eastAsia="en-US"/>
              </w:rPr>
            </w:pPr>
          </w:p>
          <w:p w14:paraId="305CE3DA" w14:textId="77777777" w:rsidR="00DB2181" w:rsidRPr="00DB2181" w:rsidRDefault="00DB2181" w:rsidP="00DB2181">
            <w:pPr>
              <w:rPr>
                <w:rFonts w:ascii="Arial" w:hAnsi="Arial" w:cs="Arial"/>
                <w:lang w:eastAsia="en-US"/>
              </w:rPr>
            </w:pPr>
          </w:p>
          <w:p w14:paraId="769DF79C" w14:textId="77777777" w:rsidR="00DB2181" w:rsidRPr="00DB2181" w:rsidRDefault="00DB2181" w:rsidP="00DB2181">
            <w:pPr>
              <w:rPr>
                <w:rFonts w:ascii="Arial" w:hAnsi="Arial" w:cs="Arial"/>
                <w:lang w:eastAsia="en-US"/>
              </w:rPr>
            </w:pPr>
          </w:p>
          <w:p w14:paraId="25311E93" w14:textId="77777777" w:rsidR="00DB2181" w:rsidRPr="00DB2181" w:rsidRDefault="00DB2181" w:rsidP="00DB2181">
            <w:pPr>
              <w:rPr>
                <w:rFonts w:ascii="Arial" w:hAnsi="Arial" w:cs="Arial"/>
                <w:lang w:eastAsia="en-US"/>
              </w:rPr>
            </w:pPr>
          </w:p>
          <w:p w14:paraId="686EAD77" w14:textId="77777777" w:rsidR="00DB2181" w:rsidRPr="00DB2181" w:rsidRDefault="00DB2181" w:rsidP="00DB2181">
            <w:pPr>
              <w:rPr>
                <w:rFonts w:ascii="Arial" w:hAnsi="Arial" w:cs="Arial"/>
                <w:lang w:eastAsia="en-US"/>
              </w:rPr>
            </w:pPr>
          </w:p>
          <w:p w14:paraId="790193AE" w14:textId="77777777" w:rsidR="00DB2181" w:rsidRPr="00DB2181" w:rsidRDefault="00DB2181" w:rsidP="00DB2181">
            <w:pPr>
              <w:rPr>
                <w:rFonts w:ascii="Arial" w:hAnsi="Arial" w:cs="Arial"/>
                <w:lang w:eastAsia="en-US"/>
              </w:rPr>
            </w:pPr>
          </w:p>
          <w:p w14:paraId="4C8B782A" w14:textId="77777777" w:rsidR="00DB2181" w:rsidRPr="00DB2181" w:rsidRDefault="00DB2181" w:rsidP="00DB2181">
            <w:pPr>
              <w:rPr>
                <w:rFonts w:ascii="Arial" w:hAnsi="Arial" w:cs="Arial"/>
                <w:lang w:eastAsia="en-US"/>
              </w:rPr>
            </w:pPr>
          </w:p>
          <w:p w14:paraId="1D8DCA23" w14:textId="77777777" w:rsidR="00DB2181" w:rsidRPr="00DB2181" w:rsidRDefault="00DB2181" w:rsidP="00DB2181">
            <w:pPr>
              <w:rPr>
                <w:rFonts w:ascii="Arial" w:hAnsi="Arial" w:cs="Arial"/>
                <w:lang w:eastAsia="en-US"/>
              </w:rPr>
            </w:pPr>
          </w:p>
          <w:p w14:paraId="63906340" w14:textId="77777777" w:rsidR="00DB2181" w:rsidRPr="00DB2181" w:rsidRDefault="00DB2181" w:rsidP="00DB2181">
            <w:pPr>
              <w:rPr>
                <w:rFonts w:ascii="Arial" w:hAnsi="Arial" w:cs="Arial"/>
                <w:lang w:eastAsia="en-US"/>
              </w:rPr>
            </w:pPr>
          </w:p>
          <w:p w14:paraId="353C737B" w14:textId="77777777" w:rsidR="00DB2181" w:rsidRPr="00DB2181" w:rsidRDefault="00DB2181" w:rsidP="00DB2181">
            <w:pPr>
              <w:rPr>
                <w:rFonts w:ascii="Arial" w:hAnsi="Arial" w:cs="Arial"/>
                <w:lang w:eastAsia="en-US"/>
              </w:rPr>
            </w:pPr>
          </w:p>
          <w:p w14:paraId="6B26F85E" w14:textId="77777777" w:rsidR="00DB2181" w:rsidRPr="00DB2181" w:rsidRDefault="00DB2181" w:rsidP="00DB2181">
            <w:pPr>
              <w:rPr>
                <w:rFonts w:ascii="Arial" w:hAnsi="Arial" w:cs="Arial"/>
                <w:lang w:eastAsia="en-US"/>
              </w:rPr>
            </w:pPr>
          </w:p>
          <w:p w14:paraId="51132150" w14:textId="77777777" w:rsidR="00DB2181" w:rsidRPr="00DB2181" w:rsidRDefault="00DB2181" w:rsidP="00DB2181">
            <w:pPr>
              <w:rPr>
                <w:rFonts w:ascii="Arial" w:hAnsi="Arial" w:cs="Arial"/>
                <w:lang w:eastAsia="en-US"/>
              </w:rPr>
            </w:pPr>
          </w:p>
          <w:p w14:paraId="65F1DAF1" w14:textId="77777777" w:rsidR="00DB2181" w:rsidRPr="00DB2181" w:rsidRDefault="00DB2181" w:rsidP="00DB2181">
            <w:pPr>
              <w:rPr>
                <w:rFonts w:ascii="Arial" w:hAnsi="Arial" w:cs="Arial"/>
                <w:lang w:eastAsia="en-US"/>
              </w:rPr>
            </w:pPr>
          </w:p>
          <w:p w14:paraId="0A694A70" w14:textId="77777777" w:rsidR="00DB2181" w:rsidRPr="00DB2181" w:rsidRDefault="00DB2181" w:rsidP="00DB2181">
            <w:pPr>
              <w:rPr>
                <w:rFonts w:ascii="Arial" w:hAnsi="Arial" w:cs="Arial"/>
                <w:lang w:eastAsia="en-US"/>
              </w:rPr>
            </w:pPr>
          </w:p>
          <w:p w14:paraId="045959F9" w14:textId="77777777" w:rsidR="00DB2181" w:rsidRPr="00DB2181" w:rsidRDefault="00DB2181" w:rsidP="00DB2181">
            <w:pPr>
              <w:rPr>
                <w:rFonts w:ascii="Arial" w:hAnsi="Arial" w:cs="Arial"/>
                <w:lang w:eastAsia="en-US"/>
              </w:rPr>
            </w:pPr>
          </w:p>
          <w:p w14:paraId="72DD4A2B" w14:textId="77777777" w:rsidR="00DB2181" w:rsidRPr="00DB2181" w:rsidRDefault="00DB2181" w:rsidP="00DB2181">
            <w:pPr>
              <w:rPr>
                <w:rFonts w:ascii="Arial" w:hAnsi="Arial" w:cs="Arial"/>
                <w:lang w:eastAsia="en-US"/>
              </w:rPr>
            </w:pPr>
          </w:p>
          <w:p w14:paraId="2E7353FA" w14:textId="77777777" w:rsidR="00DB2181" w:rsidRPr="00DB2181" w:rsidRDefault="00DB2181" w:rsidP="00DB2181">
            <w:pPr>
              <w:rPr>
                <w:rFonts w:ascii="Arial" w:hAnsi="Arial" w:cs="Arial"/>
                <w:lang w:eastAsia="en-US"/>
              </w:rPr>
            </w:pPr>
          </w:p>
          <w:p w14:paraId="19695725" w14:textId="77777777" w:rsidR="00DB2181" w:rsidRPr="00DB2181" w:rsidRDefault="00DB2181" w:rsidP="00DB2181">
            <w:pPr>
              <w:rPr>
                <w:rFonts w:ascii="Arial" w:hAnsi="Arial" w:cs="Arial"/>
                <w:lang w:eastAsia="en-US"/>
              </w:rPr>
            </w:pPr>
          </w:p>
          <w:p w14:paraId="7940D831" w14:textId="77777777" w:rsidR="00DB2181" w:rsidRPr="00DB2181" w:rsidRDefault="00DB2181" w:rsidP="00DB2181">
            <w:pPr>
              <w:rPr>
                <w:rFonts w:ascii="Arial" w:hAnsi="Arial" w:cs="Arial"/>
                <w:lang w:eastAsia="en-US"/>
              </w:rPr>
            </w:pPr>
          </w:p>
          <w:p w14:paraId="47B2C104" w14:textId="77777777" w:rsidR="00DB2181" w:rsidRPr="00DB2181" w:rsidRDefault="00DB2181" w:rsidP="00DB2181">
            <w:pPr>
              <w:rPr>
                <w:rFonts w:ascii="Arial" w:hAnsi="Arial" w:cs="Arial"/>
                <w:lang w:eastAsia="en-US"/>
              </w:rPr>
            </w:pPr>
          </w:p>
          <w:p w14:paraId="2FA3A1FA" w14:textId="77777777" w:rsidR="00DB2181" w:rsidRPr="00DB2181" w:rsidRDefault="00DB2181" w:rsidP="00DB2181">
            <w:pPr>
              <w:rPr>
                <w:rFonts w:ascii="Arial" w:hAnsi="Arial" w:cs="Arial"/>
                <w:lang w:eastAsia="en-US"/>
              </w:rPr>
            </w:pPr>
          </w:p>
          <w:p w14:paraId="5B477881" w14:textId="77777777" w:rsidR="00FE68D7" w:rsidRDefault="00FE68D7" w:rsidP="00DB2181">
            <w:pPr>
              <w:rPr>
                <w:rFonts w:ascii="Arial" w:hAnsi="Arial" w:cs="Arial"/>
                <w:lang w:eastAsia="en-US"/>
              </w:rPr>
            </w:pPr>
          </w:p>
          <w:p w14:paraId="3389C066" w14:textId="1605101A" w:rsidR="00F06A5C" w:rsidRPr="00F06A5C" w:rsidRDefault="00F06A5C" w:rsidP="00F06A5C">
            <w:pPr>
              <w:jc w:val="center"/>
              <w:rPr>
                <w:rFonts w:ascii="Arial" w:hAnsi="Arial" w:cs="Arial"/>
                <w:lang w:eastAsia="en-US"/>
              </w:rPr>
            </w:pPr>
          </w:p>
        </w:tc>
        <w:tc>
          <w:tcPr>
            <w:tcW w:w="3982" w:type="dxa"/>
            <w:shd w:val="clear" w:color="auto" w:fill="auto"/>
          </w:tcPr>
          <w:p w14:paraId="46A6D4F5"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lastRenderedPageBreak/>
              <w:t>Significant experience of office administration</w:t>
            </w:r>
          </w:p>
        </w:tc>
        <w:tc>
          <w:tcPr>
            <w:tcW w:w="2280" w:type="dxa"/>
            <w:shd w:val="clear" w:color="auto" w:fill="auto"/>
          </w:tcPr>
          <w:p w14:paraId="094494EC"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working in an organisation that delivers public services</w:t>
            </w:r>
          </w:p>
        </w:tc>
        <w:tc>
          <w:tcPr>
            <w:tcW w:w="1818" w:type="dxa"/>
            <w:shd w:val="clear" w:color="auto" w:fill="auto"/>
          </w:tcPr>
          <w:p w14:paraId="79FDD001" w14:textId="77777777" w:rsidR="00BC14AE" w:rsidRDefault="00FE68D7" w:rsidP="0052290A">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w:t>
            </w:r>
            <w:r w:rsidR="0052290A">
              <w:rPr>
                <w:rFonts w:ascii="Arial" w:hAnsi="Arial" w:cs="Arial"/>
                <w:sz w:val="22"/>
                <w:szCs w:val="22"/>
                <w:lang w:eastAsia="en-US"/>
              </w:rPr>
              <w:t xml:space="preserve"> </w:t>
            </w:r>
            <w:r w:rsidR="00BC14AE">
              <w:rPr>
                <w:rFonts w:ascii="Arial" w:hAnsi="Arial" w:cs="Arial"/>
                <w:sz w:val="22"/>
                <w:szCs w:val="22"/>
                <w:lang w:eastAsia="en-US"/>
              </w:rPr>
              <w:t>Form</w:t>
            </w:r>
          </w:p>
          <w:p w14:paraId="2711D403" w14:textId="18F13EAA" w:rsidR="00FE68D7" w:rsidRPr="003D67A8" w:rsidRDefault="00FE68D7" w:rsidP="0052290A">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tc>
      </w:tr>
      <w:tr w:rsidR="00FE68D7" w:rsidRPr="003D67A8" w14:paraId="18DB0841" w14:textId="77777777" w:rsidTr="008D7CB3">
        <w:trPr>
          <w:cantSplit/>
          <w:trHeight w:val="680"/>
        </w:trPr>
        <w:tc>
          <w:tcPr>
            <w:tcW w:w="2138" w:type="dxa"/>
            <w:vMerge/>
            <w:shd w:val="clear" w:color="auto" w:fill="D9D9D9"/>
          </w:tcPr>
          <w:p w14:paraId="6A213405" w14:textId="77777777" w:rsidR="00FE68D7" w:rsidRPr="003D67A8" w:rsidRDefault="00FE68D7"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16D5927D"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using a wide range of computer packages including Microsoft Word, Excel, and Outlook (or equivalent)</w:t>
            </w:r>
          </w:p>
        </w:tc>
        <w:tc>
          <w:tcPr>
            <w:tcW w:w="2280" w:type="dxa"/>
            <w:shd w:val="clear" w:color="auto" w:fill="auto"/>
          </w:tcPr>
          <w:p w14:paraId="1A6183C1"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 xml:space="preserve">Experience of using </w:t>
            </w:r>
            <w:proofErr w:type="spellStart"/>
            <w:r>
              <w:rPr>
                <w:rFonts w:ascii="Arial" w:hAnsi="Arial"/>
                <w:sz w:val="22"/>
                <w:szCs w:val="22"/>
                <w:lang w:eastAsia="en-US"/>
              </w:rPr>
              <w:t>Liquidlogic</w:t>
            </w:r>
            <w:proofErr w:type="spellEnd"/>
            <w:r>
              <w:rPr>
                <w:rFonts w:ascii="Arial" w:hAnsi="Arial"/>
                <w:sz w:val="22"/>
                <w:szCs w:val="22"/>
                <w:lang w:eastAsia="en-US"/>
              </w:rPr>
              <w:t xml:space="preserve"> and </w:t>
            </w:r>
            <w:proofErr w:type="spellStart"/>
            <w:r>
              <w:rPr>
                <w:rFonts w:ascii="Arial" w:hAnsi="Arial"/>
                <w:sz w:val="22"/>
                <w:szCs w:val="22"/>
                <w:lang w:eastAsia="en-US"/>
              </w:rPr>
              <w:t>PaperLite</w:t>
            </w:r>
            <w:proofErr w:type="spellEnd"/>
          </w:p>
        </w:tc>
        <w:tc>
          <w:tcPr>
            <w:tcW w:w="1818" w:type="dxa"/>
            <w:shd w:val="clear" w:color="auto" w:fill="auto"/>
          </w:tcPr>
          <w:p w14:paraId="3B149396" w14:textId="77777777" w:rsidR="00BC14AE" w:rsidRDefault="00BC14AE" w:rsidP="00BC14A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Form</w:t>
            </w:r>
          </w:p>
          <w:p w14:paraId="104F72C8" w14:textId="49478B4C" w:rsidR="00BC14AE" w:rsidRDefault="00BC14AE" w:rsidP="00BC14A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Test</w:t>
            </w:r>
          </w:p>
          <w:p w14:paraId="2A083B63" w14:textId="1F6EAF92" w:rsidR="00FE68D7" w:rsidRPr="003D67A8" w:rsidRDefault="00BC14AE" w:rsidP="00BC14A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tc>
      </w:tr>
      <w:tr w:rsidR="00FE68D7" w:rsidRPr="003D67A8" w14:paraId="68A0F6BF" w14:textId="77777777" w:rsidTr="008D7CB3">
        <w:trPr>
          <w:cantSplit/>
          <w:trHeight w:val="680"/>
        </w:trPr>
        <w:tc>
          <w:tcPr>
            <w:tcW w:w="2138" w:type="dxa"/>
            <w:vMerge/>
            <w:shd w:val="clear" w:color="auto" w:fill="D9D9D9"/>
          </w:tcPr>
          <w:p w14:paraId="25D85D70" w14:textId="77777777" w:rsidR="00FE68D7" w:rsidRPr="003D67A8" w:rsidRDefault="00FE68D7"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8855186" w14:textId="77777777" w:rsidR="00FE68D7" w:rsidRPr="003D67A8" w:rsidRDefault="00FE68D7" w:rsidP="005A029D">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 xml:space="preserve">Experience of </w:t>
            </w:r>
            <w:r w:rsidR="005A029D">
              <w:rPr>
                <w:rFonts w:ascii="Arial" w:hAnsi="Arial"/>
                <w:sz w:val="22"/>
                <w:szCs w:val="22"/>
                <w:lang w:eastAsia="en-US"/>
              </w:rPr>
              <w:t>using</w:t>
            </w:r>
            <w:r>
              <w:rPr>
                <w:rFonts w:ascii="Arial" w:hAnsi="Arial"/>
                <w:sz w:val="22"/>
                <w:szCs w:val="22"/>
                <w:lang w:eastAsia="en-US"/>
              </w:rPr>
              <w:t xml:space="preserve"> and maintaining information management systems for performance and data analysis</w:t>
            </w:r>
          </w:p>
        </w:tc>
        <w:tc>
          <w:tcPr>
            <w:tcW w:w="2280" w:type="dxa"/>
            <w:shd w:val="clear" w:color="auto" w:fill="auto"/>
          </w:tcPr>
          <w:p w14:paraId="2D957898"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3EE0A829" w14:textId="77777777" w:rsidR="00BC14AE" w:rsidRDefault="00BC14AE" w:rsidP="00BC14A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Form</w:t>
            </w:r>
          </w:p>
          <w:p w14:paraId="5A401CE2" w14:textId="4B9FF008" w:rsidR="00FE68D7" w:rsidRPr="003D67A8" w:rsidRDefault="00BC14AE" w:rsidP="00BC14A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tc>
      </w:tr>
      <w:tr w:rsidR="00FE68D7" w:rsidRPr="003D67A8" w14:paraId="00380903" w14:textId="77777777" w:rsidTr="008D7CB3">
        <w:trPr>
          <w:cantSplit/>
          <w:trHeight w:val="680"/>
        </w:trPr>
        <w:tc>
          <w:tcPr>
            <w:tcW w:w="2138" w:type="dxa"/>
            <w:vMerge/>
            <w:shd w:val="clear" w:color="auto" w:fill="D9D9D9"/>
          </w:tcPr>
          <w:p w14:paraId="0226E5C4" w14:textId="77777777" w:rsidR="00FE68D7" w:rsidRPr="003D67A8" w:rsidRDefault="00FE68D7"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94944A8"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working under pressure and to tight deadlines</w:t>
            </w:r>
          </w:p>
        </w:tc>
        <w:tc>
          <w:tcPr>
            <w:tcW w:w="2280" w:type="dxa"/>
            <w:shd w:val="clear" w:color="auto" w:fill="auto"/>
          </w:tcPr>
          <w:p w14:paraId="7ADB9A33"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085F4D9E" w14:textId="77777777" w:rsidR="00BC14AE" w:rsidRDefault="00BC14AE" w:rsidP="00BC14A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Form</w:t>
            </w:r>
          </w:p>
          <w:p w14:paraId="55B79E12" w14:textId="4B314FD5" w:rsidR="00FE68D7" w:rsidRPr="003D67A8" w:rsidRDefault="00BC14AE" w:rsidP="00BC14A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tc>
      </w:tr>
      <w:tr w:rsidR="00FE68D7" w:rsidRPr="003D67A8" w14:paraId="1092C7DD" w14:textId="77777777" w:rsidTr="008D7CB3">
        <w:trPr>
          <w:cantSplit/>
          <w:trHeight w:val="680"/>
        </w:trPr>
        <w:tc>
          <w:tcPr>
            <w:tcW w:w="2138" w:type="dxa"/>
            <w:vMerge/>
            <w:shd w:val="clear" w:color="auto" w:fill="D9D9D9"/>
          </w:tcPr>
          <w:p w14:paraId="00BE5DDC" w14:textId="77777777" w:rsidR="00FE68D7" w:rsidRPr="003D67A8" w:rsidRDefault="00FE68D7"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2236305"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429A6B1B"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in supervising and training staff</w:t>
            </w:r>
          </w:p>
        </w:tc>
        <w:tc>
          <w:tcPr>
            <w:tcW w:w="1818" w:type="dxa"/>
            <w:shd w:val="clear" w:color="auto" w:fill="auto"/>
          </w:tcPr>
          <w:p w14:paraId="390BB104" w14:textId="77777777" w:rsidR="00FE68D7" w:rsidRPr="003D67A8" w:rsidRDefault="00FE68D7" w:rsidP="0052290A">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tc>
      </w:tr>
      <w:tr w:rsidR="00FE68D7" w:rsidRPr="003D67A8" w14:paraId="48C173FD" w14:textId="77777777" w:rsidTr="008D7CB3">
        <w:trPr>
          <w:cantSplit/>
          <w:trHeight w:val="680"/>
        </w:trPr>
        <w:tc>
          <w:tcPr>
            <w:tcW w:w="2138" w:type="dxa"/>
            <w:vMerge/>
            <w:shd w:val="clear" w:color="auto" w:fill="D9D9D9"/>
          </w:tcPr>
          <w:p w14:paraId="6A0A21DB" w14:textId="77777777" w:rsidR="00FE68D7" w:rsidRPr="003D67A8" w:rsidRDefault="00FE68D7"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1C1ADB8"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napToGrid w:val="0"/>
                <w:sz w:val="22"/>
                <w:szCs w:val="22"/>
                <w:lang w:eastAsia="en-US"/>
              </w:rPr>
              <w:t>Experience of dealing with challenging situations</w:t>
            </w:r>
          </w:p>
        </w:tc>
        <w:tc>
          <w:tcPr>
            <w:tcW w:w="2280" w:type="dxa"/>
            <w:shd w:val="clear" w:color="auto" w:fill="auto"/>
          </w:tcPr>
          <w:p w14:paraId="1E32398C"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07D67133" w14:textId="77777777" w:rsidR="00FE68D7" w:rsidRPr="003D67A8" w:rsidRDefault="00FE68D7" w:rsidP="0052290A">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tc>
      </w:tr>
      <w:tr w:rsidR="00FE68D7" w:rsidRPr="003D67A8" w14:paraId="36257838" w14:textId="77777777" w:rsidTr="008D7CB3">
        <w:trPr>
          <w:cantSplit/>
          <w:trHeight w:val="680"/>
        </w:trPr>
        <w:tc>
          <w:tcPr>
            <w:tcW w:w="2138" w:type="dxa"/>
            <w:vMerge/>
            <w:shd w:val="clear" w:color="auto" w:fill="D9D9D9"/>
          </w:tcPr>
          <w:p w14:paraId="408B8F2C" w14:textId="77777777" w:rsidR="00FE68D7" w:rsidRPr="003D67A8" w:rsidRDefault="00FE68D7"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50051CB" w14:textId="77777777" w:rsidR="00FE68D7" w:rsidRDefault="00FE68D7" w:rsidP="003D67A8">
            <w:pPr>
              <w:widowControl w:val="0"/>
              <w:adjustRightInd w:val="0"/>
              <w:spacing w:before="120" w:after="120" w:line="160" w:lineRule="atLeast"/>
              <w:textAlignment w:val="baseline"/>
              <w:rPr>
                <w:rFonts w:ascii="Arial" w:hAnsi="Arial"/>
                <w:snapToGrid w:val="0"/>
                <w:sz w:val="22"/>
                <w:szCs w:val="22"/>
                <w:lang w:eastAsia="en-US"/>
              </w:rPr>
            </w:pPr>
            <w:r w:rsidRPr="00DB2181">
              <w:rPr>
                <w:rFonts w:ascii="Arial" w:hAnsi="Arial"/>
                <w:snapToGrid w:val="0"/>
                <w:sz w:val="22"/>
                <w:szCs w:val="22"/>
                <w:lang w:eastAsia="en-US"/>
              </w:rPr>
              <w:t>Experience minuting meetings</w:t>
            </w:r>
          </w:p>
        </w:tc>
        <w:tc>
          <w:tcPr>
            <w:tcW w:w="2280" w:type="dxa"/>
            <w:shd w:val="clear" w:color="auto" w:fill="auto"/>
          </w:tcPr>
          <w:p w14:paraId="384EA52C"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minuting large complex meetings</w:t>
            </w:r>
          </w:p>
        </w:tc>
        <w:tc>
          <w:tcPr>
            <w:tcW w:w="1818" w:type="dxa"/>
            <w:shd w:val="clear" w:color="auto" w:fill="auto"/>
          </w:tcPr>
          <w:p w14:paraId="3C236D50" w14:textId="77777777" w:rsidR="00FE68D7" w:rsidRDefault="00FE68D7" w:rsidP="0052290A">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tc>
      </w:tr>
    </w:tbl>
    <w:p w14:paraId="5681D43C"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FE68D7" w:rsidRPr="003D67A8" w14:paraId="7568F6F2" w14:textId="77777777" w:rsidTr="00830430">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4DB7DE1C" w14:textId="77777777" w:rsidR="00FE68D7" w:rsidRPr="005770EC" w:rsidRDefault="00FE68D7"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1D0A99F"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Well-developed oral and written communication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D07FD3F" w14:textId="77777777" w:rsidR="00FE68D7" w:rsidRPr="003D67A8" w:rsidRDefault="00FE68D7" w:rsidP="003D67A8">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4331067" w14:textId="77777777" w:rsidR="00BC14AE" w:rsidRDefault="00BC14AE" w:rsidP="00BC14A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Form</w:t>
            </w:r>
          </w:p>
          <w:p w14:paraId="168B347A" w14:textId="360901CE" w:rsidR="00FE68D7" w:rsidRPr="003D67A8" w:rsidRDefault="00BC14AE" w:rsidP="00BC14A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tc>
      </w:tr>
      <w:tr w:rsidR="00FE68D7" w:rsidRPr="003D67A8" w14:paraId="63301E28" w14:textId="77777777" w:rsidTr="00830430">
        <w:trPr>
          <w:cantSplit/>
          <w:trHeight w:val="680"/>
        </w:trPr>
        <w:tc>
          <w:tcPr>
            <w:tcW w:w="2138" w:type="dxa"/>
            <w:vMerge/>
            <w:tcBorders>
              <w:left w:val="single" w:sz="4" w:space="0" w:color="auto"/>
              <w:right w:val="single" w:sz="4" w:space="0" w:color="auto"/>
            </w:tcBorders>
            <w:shd w:val="clear" w:color="auto" w:fill="D9D9D9"/>
          </w:tcPr>
          <w:p w14:paraId="56D69ED2" w14:textId="77777777" w:rsidR="00FE68D7" w:rsidRPr="00DB1E03" w:rsidRDefault="00FE68D7" w:rsidP="00FE68D7">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297B057" w14:textId="77777777" w:rsidR="00FE68D7" w:rsidRPr="003D67A8" w:rsidRDefault="00FE68D7" w:rsidP="00FE68D7">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Well-developed interpersonal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054A91D" w14:textId="77777777" w:rsidR="00FE68D7" w:rsidRPr="003D67A8" w:rsidRDefault="00FE68D7" w:rsidP="00FE68D7">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AE87729" w14:textId="77777777" w:rsidR="00FE68D7" w:rsidRPr="003D67A8" w:rsidRDefault="00FE68D7" w:rsidP="0052290A">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FE68D7" w:rsidRPr="003D67A8" w14:paraId="022F4A7C" w14:textId="77777777" w:rsidTr="00830430">
        <w:trPr>
          <w:cantSplit/>
          <w:trHeight w:val="680"/>
        </w:trPr>
        <w:tc>
          <w:tcPr>
            <w:tcW w:w="2138" w:type="dxa"/>
            <w:vMerge/>
            <w:tcBorders>
              <w:left w:val="single" w:sz="4" w:space="0" w:color="auto"/>
              <w:right w:val="single" w:sz="4" w:space="0" w:color="auto"/>
            </w:tcBorders>
            <w:shd w:val="clear" w:color="auto" w:fill="D9D9D9"/>
          </w:tcPr>
          <w:p w14:paraId="4801E28F" w14:textId="77777777" w:rsidR="00FE68D7" w:rsidRPr="00DB1E03" w:rsidRDefault="00FE68D7" w:rsidP="00FE68D7">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B5D75B9" w14:textId="77777777" w:rsidR="00FE68D7" w:rsidRPr="003D67A8" w:rsidRDefault="00FE68D7" w:rsidP="00FE68D7">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The ability to demonstrate problem solving and negotiation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B79F1A8" w14:textId="77777777" w:rsidR="00FE68D7" w:rsidRPr="003D67A8" w:rsidRDefault="00FE68D7" w:rsidP="00FE68D7">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0387D65" w14:textId="77777777" w:rsidR="00FE68D7" w:rsidRPr="003D67A8" w:rsidRDefault="00FE68D7" w:rsidP="0052290A">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FE68D7" w:rsidRPr="003D67A8" w14:paraId="50C2C0E1" w14:textId="77777777" w:rsidTr="00830430">
        <w:trPr>
          <w:cantSplit/>
          <w:trHeight w:val="680"/>
        </w:trPr>
        <w:tc>
          <w:tcPr>
            <w:tcW w:w="2138" w:type="dxa"/>
            <w:vMerge/>
            <w:tcBorders>
              <w:left w:val="single" w:sz="4" w:space="0" w:color="auto"/>
              <w:right w:val="single" w:sz="4" w:space="0" w:color="auto"/>
            </w:tcBorders>
            <w:shd w:val="clear" w:color="auto" w:fill="D9D9D9"/>
          </w:tcPr>
          <w:p w14:paraId="6B4932C3" w14:textId="77777777" w:rsidR="00FE68D7" w:rsidRPr="00DB1E03" w:rsidRDefault="00FE68D7" w:rsidP="00FE68D7">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22D5A20" w14:textId="77777777" w:rsidR="00FE68D7" w:rsidRPr="003D67A8" w:rsidRDefault="00FE68D7" w:rsidP="00FE68D7">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The ability to work on own initiative and as part of a team</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0E77523" w14:textId="77777777" w:rsidR="00FE68D7" w:rsidRPr="003D67A8" w:rsidRDefault="00FE68D7" w:rsidP="00FE68D7">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A858EC3" w14:textId="77777777" w:rsidR="00FE68D7" w:rsidRPr="003D67A8" w:rsidRDefault="00FE68D7" w:rsidP="0052290A">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FE68D7" w:rsidRPr="003D67A8" w14:paraId="42BC50DF" w14:textId="77777777" w:rsidTr="00830430">
        <w:trPr>
          <w:cantSplit/>
          <w:trHeight w:val="680"/>
        </w:trPr>
        <w:tc>
          <w:tcPr>
            <w:tcW w:w="2138" w:type="dxa"/>
            <w:vMerge/>
            <w:tcBorders>
              <w:left w:val="single" w:sz="4" w:space="0" w:color="auto"/>
              <w:right w:val="single" w:sz="4" w:space="0" w:color="auto"/>
            </w:tcBorders>
            <w:shd w:val="clear" w:color="auto" w:fill="D9D9D9"/>
          </w:tcPr>
          <w:p w14:paraId="5A6E631C" w14:textId="77777777" w:rsidR="00FE68D7" w:rsidRPr="00DB1E03" w:rsidRDefault="00FE68D7" w:rsidP="00FE68D7">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7DD0E2D" w14:textId="77777777" w:rsidR="00FE68D7" w:rsidRPr="003D67A8" w:rsidRDefault="00FE68D7" w:rsidP="00FE68D7">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The ability to collect, organise and present information</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675A87E" w14:textId="77777777" w:rsidR="00FE68D7" w:rsidRPr="003D67A8" w:rsidRDefault="00FE68D7" w:rsidP="00FE68D7">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ACDC2EF" w14:textId="77777777" w:rsidR="00FE68D7" w:rsidRPr="003D67A8" w:rsidRDefault="00FE68D7" w:rsidP="0052290A">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tc>
      </w:tr>
      <w:tr w:rsidR="00FE68D7" w:rsidRPr="003D67A8" w14:paraId="4854A86D" w14:textId="77777777" w:rsidTr="00830430">
        <w:trPr>
          <w:cantSplit/>
          <w:trHeight w:val="680"/>
        </w:trPr>
        <w:tc>
          <w:tcPr>
            <w:tcW w:w="2138" w:type="dxa"/>
            <w:vMerge/>
            <w:tcBorders>
              <w:left w:val="single" w:sz="4" w:space="0" w:color="auto"/>
              <w:right w:val="single" w:sz="4" w:space="0" w:color="auto"/>
            </w:tcBorders>
            <w:shd w:val="clear" w:color="auto" w:fill="D9D9D9"/>
          </w:tcPr>
          <w:p w14:paraId="4D775334" w14:textId="77777777" w:rsidR="00FE68D7" w:rsidRPr="00DB1E03" w:rsidRDefault="00FE68D7" w:rsidP="00FE68D7">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5BFC3B6" w14:textId="77777777" w:rsidR="00FE68D7" w:rsidRPr="003D67A8" w:rsidRDefault="00FE68D7" w:rsidP="00FE68D7">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The ability to organise, prioritise and manage a flexible workload for yourself and others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8C40471" w14:textId="77777777" w:rsidR="00FE68D7" w:rsidRPr="003D67A8" w:rsidRDefault="00FE68D7" w:rsidP="00FE68D7">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8C5A3EB" w14:textId="12272F59" w:rsidR="00BC14AE" w:rsidRDefault="00BC14AE" w:rsidP="00BC14A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Form</w:t>
            </w:r>
          </w:p>
          <w:p w14:paraId="72EB4F78" w14:textId="612E3A6C" w:rsidR="00FE68D7" w:rsidRPr="003D67A8" w:rsidRDefault="00BC14AE" w:rsidP="00BC14AE">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FE68D7" w:rsidRPr="003D67A8" w14:paraId="7EA4C334" w14:textId="77777777" w:rsidTr="00830430">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2CE44EC" w14:textId="77777777" w:rsidR="00FE68D7" w:rsidRPr="00DB1E03" w:rsidRDefault="00FE68D7" w:rsidP="00FE68D7">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E36FE14" w14:textId="77777777" w:rsidR="00FE68D7" w:rsidRPr="00FD35AF" w:rsidRDefault="00FE68D7" w:rsidP="00FD35AF">
            <w:pPr>
              <w:widowControl w:val="0"/>
              <w:adjustRightInd w:val="0"/>
              <w:textAlignment w:val="baseline"/>
              <w:rPr>
                <w:rFonts w:ascii="Arial" w:hAnsi="Arial" w:cs="Arial"/>
                <w:sz w:val="22"/>
                <w:szCs w:val="22"/>
                <w:lang w:eastAsia="en-US"/>
              </w:rPr>
            </w:pPr>
            <w:r>
              <w:rPr>
                <w:rFonts w:ascii="Arial" w:hAnsi="Arial" w:cs="Arial"/>
                <w:sz w:val="22"/>
                <w:szCs w:val="22"/>
                <w:lang w:eastAsia="en-US"/>
              </w:rPr>
              <w:t>Accuracy and attention to detail</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EBE3848" w14:textId="77777777" w:rsidR="00FE68D7" w:rsidRPr="003D67A8" w:rsidRDefault="00FE68D7" w:rsidP="00FE68D7">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3706037" w14:textId="77777777" w:rsidR="00BC14AE" w:rsidRDefault="00BC14AE" w:rsidP="00BC14AE">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Form</w:t>
            </w:r>
          </w:p>
          <w:p w14:paraId="7281F519" w14:textId="5927D919" w:rsidR="00FE68D7" w:rsidRDefault="00BC14AE" w:rsidP="00BC14AE">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bl>
    <w:p w14:paraId="11E19D4D"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37"/>
        <w:gridCol w:w="1843"/>
      </w:tblGrid>
      <w:tr w:rsidR="0008209F" w:rsidRPr="003D67A8" w14:paraId="14F18304" w14:textId="77777777" w:rsidTr="00BC14AE">
        <w:trPr>
          <w:cantSplit/>
          <w:trHeight w:val="680"/>
        </w:trPr>
        <w:tc>
          <w:tcPr>
            <w:tcW w:w="2138" w:type="dxa"/>
            <w:vMerge w:val="restart"/>
            <w:shd w:val="clear" w:color="auto" w:fill="D9D9D9"/>
          </w:tcPr>
          <w:p w14:paraId="6AC9BDF1" w14:textId="77777777" w:rsidR="0008209F" w:rsidRPr="003D67A8" w:rsidRDefault="0008209F" w:rsidP="00001F9D">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shd w:val="clear" w:color="auto" w:fill="auto"/>
          </w:tcPr>
          <w:p w14:paraId="5888A8C8" w14:textId="77777777" w:rsidR="0008209F" w:rsidRPr="003D67A8" w:rsidRDefault="0008209F" w:rsidP="00001F9D">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shd w:val="clear" w:color="auto" w:fill="auto"/>
          </w:tcPr>
          <w:p w14:paraId="0DBFDF98" w14:textId="77777777" w:rsidR="0008209F" w:rsidRPr="003D67A8" w:rsidRDefault="0008209F" w:rsidP="00001F9D">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08209F" w:rsidRPr="003D67A8" w14:paraId="78EA4637" w14:textId="77777777" w:rsidTr="00BC14AE">
        <w:trPr>
          <w:cantSplit/>
          <w:trHeight w:val="680"/>
        </w:trPr>
        <w:tc>
          <w:tcPr>
            <w:tcW w:w="2138" w:type="dxa"/>
            <w:vMerge/>
            <w:shd w:val="clear" w:color="auto" w:fill="D9D9D9"/>
          </w:tcPr>
          <w:p w14:paraId="103BFE28" w14:textId="77777777" w:rsidR="0008209F" w:rsidRPr="003D67A8" w:rsidRDefault="0008209F" w:rsidP="00001F9D">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689205DE" w14:textId="77777777" w:rsidR="0008209F" w:rsidRPr="003D67A8" w:rsidRDefault="0008209F" w:rsidP="00001F9D">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shd w:val="clear" w:color="auto" w:fill="auto"/>
          </w:tcPr>
          <w:p w14:paraId="44F7FE79" w14:textId="77777777" w:rsidR="0008209F" w:rsidRPr="003D67A8" w:rsidRDefault="0008209F" w:rsidP="00001F9D">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08209F" w:rsidRPr="003D67A8" w14:paraId="4CE526E8" w14:textId="77777777" w:rsidTr="00BC14AE">
        <w:trPr>
          <w:cantSplit/>
          <w:trHeight w:val="680"/>
        </w:trPr>
        <w:tc>
          <w:tcPr>
            <w:tcW w:w="2138" w:type="dxa"/>
            <w:vMerge/>
            <w:shd w:val="clear" w:color="auto" w:fill="D9D9D9"/>
          </w:tcPr>
          <w:p w14:paraId="4E949927" w14:textId="77777777" w:rsidR="0008209F" w:rsidRPr="003D67A8" w:rsidRDefault="0008209F" w:rsidP="00001F9D">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35C439AC" w14:textId="77777777" w:rsidR="0008209F" w:rsidRPr="003D67A8" w:rsidRDefault="0008209F" w:rsidP="00001F9D">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r>
              <w:rPr>
                <w:rFonts w:ascii="Arial" w:hAnsi="Arial" w:cs="Arial"/>
                <w:sz w:val="22"/>
                <w:szCs w:val="22"/>
                <w:lang w:eastAsia="en-US"/>
              </w:rPr>
              <w:t>.</w:t>
            </w:r>
          </w:p>
        </w:tc>
        <w:tc>
          <w:tcPr>
            <w:tcW w:w="1843" w:type="dxa"/>
            <w:shd w:val="clear" w:color="auto" w:fill="auto"/>
          </w:tcPr>
          <w:p w14:paraId="43E5406B" w14:textId="77777777" w:rsidR="0008209F" w:rsidRPr="003D67A8" w:rsidRDefault="0008209F" w:rsidP="00001F9D">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08209F" w:rsidRPr="003D67A8" w14:paraId="4D4BFBF2" w14:textId="77777777" w:rsidTr="00BC14AE">
        <w:trPr>
          <w:cantSplit/>
          <w:trHeight w:val="680"/>
        </w:trPr>
        <w:tc>
          <w:tcPr>
            <w:tcW w:w="2138" w:type="dxa"/>
            <w:vMerge/>
            <w:shd w:val="clear" w:color="auto" w:fill="D9D9D9"/>
          </w:tcPr>
          <w:p w14:paraId="0E126A8D" w14:textId="77777777" w:rsidR="0008209F" w:rsidRPr="003D67A8" w:rsidRDefault="0008209F" w:rsidP="00001F9D">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738E55A6" w14:textId="77777777" w:rsidR="0008209F" w:rsidRPr="003D67A8" w:rsidRDefault="0008209F" w:rsidP="00001F9D">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shd w:val="clear" w:color="auto" w:fill="auto"/>
          </w:tcPr>
          <w:p w14:paraId="3678A483" w14:textId="77777777" w:rsidR="0008209F" w:rsidRPr="003D67A8" w:rsidRDefault="0008209F" w:rsidP="00001F9D">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08209F" w:rsidRPr="003D67A8" w14:paraId="0F0A4D70" w14:textId="77777777" w:rsidTr="00BC14AE">
        <w:trPr>
          <w:cantSplit/>
          <w:trHeight w:val="680"/>
        </w:trPr>
        <w:tc>
          <w:tcPr>
            <w:tcW w:w="2138" w:type="dxa"/>
            <w:vMerge/>
            <w:shd w:val="clear" w:color="auto" w:fill="D9D9D9"/>
          </w:tcPr>
          <w:p w14:paraId="770D6241" w14:textId="77777777" w:rsidR="0008209F" w:rsidRPr="003D67A8" w:rsidRDefault="0008209F" w:rsidP="00001F9D">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577F54AB" w14:textId="77777777" w:rsidR="0008209F" w:rsidRPr="003D67A8" w:rsidRDefault="0008209F" w:rsidP="00001F9D">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shd w:val="clear" w:color="auto" w:fill="auto"/>
          </w:tcPr>
          <w:p w14:paraId="4AE0041B" w14:textId="77777777" w:rsidR="0008209F" w:rsidRPr="003D67A8" w:rsidRDefault="0008209F" w:rsidP="00001F9D">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2CC987CB"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62"/>
        <w:gridCol w:w="1818"/>
      </w:tblGrid>
      <w:tr w:rsidR="00BC14AE" w:rsidRPr="003D67A8" w14:paraId="0119861F" w14:textId="77777777" w:rsidTr="00A676FA">
        <w:trPr>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4A6B3696" w14:textId="77777777" w:rsidR="00BC14AE" w:rsidRPr="003D67A8" w:rsidRDefault="00BC14AE"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130E0897" w14:textId="77777777" w:rsidR="00BC14AE" w:rsidRPr="003D67A8" w:rsidRDefault="00BC14AE"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C6C482C" w14:textId="77777777" w:rsidR="00BC14AE" w:rsidRPr="003D67A8" w:rsidRDefault="00BC14AE" w:rsidP="003D67A8">
            <w:pPr>
              <w:widowControl w:val="0"/>
              <w:adjustRightInd w:val="0"/>
              <w:textAlignment w:val="baseline"/>
              <w:rPr>
                <w:rFonts w:ascii="Arial" w:hAnsi="Arial" w:cs="Arial"/>
                <w:sz w:val="22"/>
                <w:szCs w:val="22"/>
                <w:lang w:eastAsia="en-US"/>
              </w:rPr>
            </w:pPr>
          </w:p>
        </w:tc>
      </w:tr>
    </w:tbl>
    <w:p w14:paraId="4B3B0756"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71795320" w14:textId="77777777" w:rsidTr="00864062">
        <w:trPr>
          <w:cantSplit/>
          <w:trHeight w:val="737"/>
        </w:trPr>
        <w:tc>
          <w:tcPr>
            <w:tcW w:w="3369" w:type="dxa"/>
            <w:shd w:val="clear" w:color="auto" w:fill="D9D9D9"/>
            <w:vAlign w:val="center"/>
          </w:tcPr>
          <w:p w14:paraId="3295514D"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255CBADC" w14:textId="72240472" w:rsidR="003D67A8" w:rsidRPr="003D67A8" w:rsidRDefault="00414503"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Kelly Hardman</w:t>
            </w:r>
          </w:p>
        </w:tc>
      </w:tr>
      <w:tr w:rsidR="003D67A8" w:rsidRPr="003D67A8" w14:paraId="6507F965" w14:textId="77777777" w:rsidTr="00864062">
        <w:trPr>
          <w:cantSplit/>
          <w:trHeight w:val="737"/>
        </w:trPr>
        <w:tc>
          <w:tcPr>
            <w:tcW w:w="3369" w:type="dxa"/>
            <w:shd w:val="clear" w:color="auto" w:fill="D9D9D9"/>
            <w:vAlign w:val="center"/>
          </w:tcPr>
          <w:p w14:paraId="5676DE39"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29380441" w14:textId="59576EF1" w:rsidR="003D67A8" w:rsidRPr="003D67A8" w:rsidRDefault="00414503"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October 2024</w:t>
            </w:r>
          </w:p>
        </w:tc>
      </w:tr>
    </w:tbl>
    <w:p w14:paraId="7DF771FA"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18DC7F4E" w14:textId="77777777" w:rsidR="008D7CB3" w:rsidRDefault="008D7CB3">
      <w:pPr>
        <w:rPr>
          <w:rFonts w:ascii="Arial" w:hAnsi="Arial"/>
          <w:szCs w:val="20"/>
          <w:lang w:eastAsia="en-US"/>
        </w:rPr>
      </w:pPr>
      <w:r>
        <w:rPr>
          <w:rFonts w:ascii="Arial" w:hAnsi="Arial"/>
          <w:szCs w:val="20"/>
          <w:lang w:eastAsia="en-US"/>
        </w:rPr>
        <w:br w:type="page"/>
      </w:r>
    </w:p>
    <w:p w14:paraId="5E0C93FF"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2396947A" w14:textId="77777777" w:rsidR="008D7CB3" w:rsidRPr="00AB3D77" w:rsidRDefault="008D7CB3" w:rsidP="008D7CB3">
      <w:pPr>
        <w:rPr>
          <w:rFonts w:ascii="Arial" w:hAnsi="Arial" w:cs="Arial"/>
        </w:rPr>
      </w:pPr>
    </w:p>
    <w:p w14:paraId="62CAC2F1"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17A5815A" w14:textId="77777777" w:rsidR="00D3389D" w:rsidRPr="00AB3D77" w:rsidRDefault="00D3389D" w:rsidP="0061000D">
      <w:pPr>
        <w:ind w:left="-426" w:hanging="141"/>
        <w:rPr>
          <w:rFonts w:ascii="Arial" w:hAnsi="Arial" w:cs="Arial"/>
        </w:rPr>
      </w:pPr>
    </w:p>
    <w:p w14:paraId="43601F74"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59A38319" w14:textId="77777777" w:rsidR="008D7CB3" w:rsidRPr="00AB3D77" w:rsidRDefault="008D7CB3" w:rsidP="0061000D">
      <w:pPr>
        <w:ind w:left="-567"/>
        <w:rPr>
          <w:rFonts w:ascii="Arial" w:hAnsi="Arial" w:cs="Arial"/>
        </w:rPr>
      </w:pPr>
    </w:p>
    <w:p w14:paraId="70E94DBD"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41584EEF" w14:textId="77777777" w:rsidR="008D7CB3" w:rsidRPr="00AB3D77" w:rsidRDefault="008D7CB3" w:rsidP="0061000D">
      <w:pPr>
        <w:ind w:left="-567"/>
        <w:rPr>
          <w:rFonts w:ascii="Arial" w:hAnsi="Arial" w:cs="Arial"/>
        </w:rPr>
      </w:pPr>
    </w:p>
    <w:p w14:paraId="73D909A7"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68543BE9" w14:textId="77777777" w:rsidR="008D7CB3" w:rsidRPr="00AB3D77" w:rsidRDefault="008D7CB3" w:rsidP="0061000D">
      <w:pPr>
        <w:ind w:left="-567"/>
        <w:jc w:val="both"/>
        <w:rPr>
          <w:rFonts w:ascii="Arial" w:hAnsi="Arial" w:cs="Arial"/>
          <w:lang w:eastAsia="ko-KR"/>
        </w:rPr>
      </w:pPr>
    </w:p>
    <w:p w14:paraId="028B3762"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31D866FF" w14:textId="77777777" w:rsidR="008D7CB3" w:rsidRPr="00AB3D77" w:rsidRDefault="008D7CB3" w:rsidP="0061000D">
      <w:pPr>
        <w:ind w:left="-567"/>
        <w:rPr>
          <w:rFonts w:ascii="Arial" w:hAnsi="Arial" w:cs="Arial"/>
        </w:rPr>
      </w:pPr>
    </w:p>
    <w:p w14:paraId="55F4078D"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0DD27E92" w14:textId="77777777" w:rsidR="008D7CB3" w:rsidRPr="00AB3D77" w:rsidRDefault="008D7CB3" w:rsidP="0061000D">
      <w:pPr>
        <w:ind w:left="-567"/>
        <w:rPr>
          <w:rFonts w:ascii="Arial" w:hAnsi="Arial" w:cs="Arial"/>
        </w:rPr>
      </w:pPr>
    </w:p>
    <w:p w14:paraId="5F4E726A" w14:textId="77777777" w:rsidR="00D5375C" w:rsidRPr="00D5375C" w:rsidRDefault="00D5375C" w:rsidP="00BC14AE">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5F88425E" w14:textId="77777777" w:rsidR="00D5375C" w:rsidRPr="00D5375C" w:rsidRDefault="00D5375C" w:rsidP="00BC14AE">
      <w:pPr>
        <w:ind w:left="-567"/>
        <w:jc w:val="both"/>
        <w:rPr>
          <w:rFonts w:ascii="Arial" w:hAnsi="Arial" w:cs="Arial"/>
          <w:color w:val="000000"/>
          <w:lang w:eastAsia="ko-KR"/>
        </w:rPr>
      </w:pPr>
    </w:p>
    <w:p w14:paraId="096705A4" w14:textId="77777777" w:rsidR="00D5375C" w:rsidRPr="00D5375C" w:rsidRDefault="00D5375C" w:rsidP="00BC14AE">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505010DC" w14:textId="77777777" w:rsidR="008D7CB3" w:rsidRPr="00AB3D77" w:rsidRDefault="008D7CB3" w:rsidP="0061000D">
      <w:pPr>
        <w:ind w:left="-567"/>
        <w:rPr>
          <w:rFonts w:ascii="Arial" w:hAnsi="Arial" w:cs="Arial"/>
        </w:rPr>
      </w:pPr>
    </w:p>
    <w:p w14:paraId="2AA3AF2D"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6484105C" w14:textId="77777777" w:rsidR="008D7CB3" w:rsidRPr="00AB3D77" w:rsidRDefault="008D7CB3" w:rsidP="0061000D">
      <w:pPr>
        <w:ind w:left="-567"/>
        <w:rPr>
          <w:rFonts w:ascii="Arial" w:hAnsi="Arial" w:cs="Arial"/>
        </w:rPr>
      </w:pPr>
    </w:p>
    <w:p w14:paraId="39749069" w14:textId="77777777" w:rsidR="008D7CB3" w:rsidRPr="00AB3D77" w:rsidRDefault="008D7CB3" w:rsidP="00BC14AE">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47D4D0B4" w14:textId="77777777" w:rsidR="008D7CB3" w:rsidRPr="00AB3D77" w:rsidRDefault="008D7CB3" w:rsidP="0061000D">
      <w:pPr>
        <w:ind w:left="-426"/>
        <w:rPr>
          <w:rFonts w:ascii="Arial" w:hAnsi="Arial" w:cs="Arial"/>
        </w:rPr>
      </w:pPr>
    </w:p>
    <w:p w14:paraId="4A576AF2"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16AEB2CA" w14:textId="77777777" w:rsidR="008D7CB3" w:rsidRPr="00AB3D77" w:rsidRDefault="008D7CB3" w:rsidP="009F373B">
      <w:pPr>
        <w:ind w:left="-567"/>
        <w:rPr>
          <w:rFonts w:ascii="Arial" w:hAnsi="Arial" w:cs="Arial"/>
        </w:rPr>
      </w:pPr>
    </w:p>
    <w:p w14:paraId="470D9FF0"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70BD88A3" w14:textId="77777777" w:rsidR="003E4568" w:rsidRDefault="003E4568">
      <w:pPr>
        <w:rPr>
          <w:rFonts w:ascii="Arial" w:hAnsi="Arial" w:cs="Arial"/>
          <w:b/>
        </w:rPr>
      </w:pPr>
    </w:p>
    <w:p w14:paraId="322FB5E0"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6B611223" w14:textId="77777777" w:rsidR="008D7CB3" w:rsidRPr="00864062" w:rsidRDefault="008D7CB3" w:rsidP="0061000D">
      <w:pPr>
        <w:spacing w:before="40" w:after="40"/>
        <w:ind w:left="-426"/>
        <w:jc w:val="both"/>
        <w:rPr>
          <w:rFonts w:ascii="Arial" w:hAnsi="Arial" w:cs="Arial"/>
        </w:rPr>
      </w:pPr>
    </w:p>
    <w:p w14:paraId="0601B8A9" w14:textId="77777777" w:rsidR="008D7CB3" w:rsidRPr="00864062" w:rsidRDefault="008D7CB3" w:rsidP="00BC14AE">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0B15ED43" w14:textId="77777777" w:rsidR="008D7CB3" w:rsidRDefault="008D7CB3" w:rsidP="009F373B">
      <w:pPr>
        <w:spacing w:before="40" w:after="40"/>
        <w:ind w:left="-567"/>
        <w:rPr>
          <w:rFonts w:ascii="Arial" w:hAnsi="Arial" w:cs="Arial"/>
        </w:rPr>
      </w:pPr>
    </w:p>
    <w:p w14:paraId="633BC9DA" w14:textId="77777777" w:rsidR="00FD35AF" w:rsidRDefault="00FD35AF" w:rsidP="009F373B">
      <w:pPr>
        <w:spacing w:before="40" w:after="40"/>
        <w:ind w:left="-567"/>
        <w:rPr>
          <w:rFonts w:ascii="Arial" w:hAnsi="Arial" w:cs="Arial"/>
        </w:rPr>
      </w:pPr>
    </w:p>
    <w:p w14:paraId="07BB97FA" w14:textId="77777777" w:rsidR="00FD35AF" w:rsidRDefault="00FD35AF" w:rsidP="009F373B">
      <w:pPr>
        <w:spacing w:before="40" w:after="40"/>
        <w:ind w:left="-567"/>
        <w:rPr>
          <w:rFonts w:ascii="Arial" w:hAnsi="Arial" w:cs="Arial"/>
        </w:rPr>
      </w:pPr>
    </w:p>
    <w:p w14:paraId="42C1F4E3" w14:textId="77777777" w:rsidR="00FD35AF" w:rsidRPr="00864062" w:rsidRDefault="00FD35AF" w:rsidP="009F373B">
      <w:pPr>
        <w:spacing w:before="40" w:after="40"/>
        <w:ind w:left="-567"/>
        <w:rPr>
          <w:rFonts w:ascii="Arial" w:hAnsi="Arial" w:cs="Arial"/>
        </w:rPr>
      </w:pPr>
    </w:p>
    <w:p w14:paraId="25DC829B" w14:textId="77777777" w:rsidR="008D7CB3" w:rsidRPr="00864062" w:rsidRDefault="008D7CB3" w:rsidP="009F373B">
      <w:pPr>
        <w:spacing w:before="40" w:after="40"/>
        <w:ind w:left="-567"/>
        <w:rPr>
          <w:rFonts w:ascii="Arial" w:hAnsi="Arial" w:cs="Arial"/>
          <w:b/>
        </w:rPr>
      </w:pPr>
      <w:r w:rsidRPr="00864062">
        <w:rPr>
          <w:rFonts w:ascii="Arial" w:hAnsi="Arial" w:cs="Arial"/>
          <w:b/>
        </w:rPr>
        <w:lastRenderedPageBreak/>
        <w:t>Variations to Job Descriptions</w:t>
      </w:r>
    </w:p>
    <w:p w14:paraId="178B3B7E" w14:textId="77777777" w:rsidR="008D7CB3" w:rsidRPr="00864062" w:rsidRDefault="008D7CB3" w:rsidP="009F373B">
      <w:pPr>
        <w:spacing w:before="40" w:after="40"/>
        <w:ind w:left="-567"/>
        <w:jc w:val="both"/>
        <w:rPr>
          <w:rFonts w:ascii="Arial" w:hAnsi="Arial" w:cs="Arial"/>
        </w:rPr>
      </w:pPr>
    </w:p>
    <w:p w14:paraId="537619AE" w14:textId="77777777" w:rsidR="003D67A8" w:rsidRPr="00FD35AF" w:rsidRDefault="008D7CB3" w:rsidP="00FD35AF">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sectPr w:rsidR="003D67A8" w:rsidRPr="00FD35AF"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FAFF3" w14:textId="77777777" w:rsidR="00ED46C3" w:rsidRDefault="00ED46C3">
      <w:r>
        <w:separator/>
      </w:r>
    </w:p>
  </w:endnote>
  <w:endnote w:type="continuationSeparator" w:id="0">
    <w:p w14:paraId="5BE1982C" w14:textId="77777777" w:rsidR="00ED46C3" w:rsidRDefault="00ED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7BF57" w14:textId="76E116AF" w:rsidR="0079603B" w:rsidRDefault="00BC14AE" w:rsidP="00796BBA">
    <w:pPr>
      <w:pStyle w:val="Footer"/>
      <w:ind w:left="-709"/>
      <w:rPr>
        <w:rFonts w:ascii="Arial" w:hAnsi="Arial" w:cs="Arial"/>
        <w:sz w:val="22"/>
      </w:rPr>
    </w:pPr>
    <w:r>
      <w:rPr>
        <w:rFonts w:ascii="Arial" w:hAnsi="Arial" w:cs="Arial"/>
        <w:sz w:val="22"/>
      </w:rPr>
      <w:t>SOL/TP/182/824</w:t>
    </w:r>
  </w:p>
  <w:p w14:paraId="7884483D" w14:textId="2BB07FF4"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08209F">
      <w:rPr>
        <w:rFonts w:ascii="Arial" w:hAnsi="Arial" w:cs="Arial"/>
        <w:sz w:val="22"/>
      </w:rPr>
      <w:t>8</w:t>
    </w:r>
    <w:r w:rsidR="00FB7DEE">
      <w:rPr>
        <w:rFonts w:ascii="Arial" w:hAnsi="Arial" w:cs="Arial"/>
        <w:sz w:val="22"/>
      </w:rPr>
      <w:t xml:space="preserve"> </w:t>
    </w:r>
    <w:r w:rsidR="0079603B">
      <w:rPr>
        <w:rFonts w:ascii="Arial" w:hAnsi="Arial" w:cs="Arial"/>
        <w:sz w:val="22"/>
      </w:rPr>
      <w:t>(</w:t>
    </w:r>
    <w:r w:rsidR="00BF02A2">
      <w:rPr>
        <w:rFonts w:ascii="Arial" w:hAnsi="Arial" w:cs="Arial"/>
        <w:sz w:val="22"/>
      </w:rPr>
      <w:t>October 2024)</w:t>
    </w:r>
  </w:p>
  <w:p w14:paraId="05D451FC"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5198A" w14:textId="77777777" w:rsidR="00ED46C3" w:rsidRDefault="00ED46C3">
      <w:r>
        <w:separator/>
      </w:r>
    </w:p>
  </w:footnote>
  <w:footnote w:type="continuationSeparator" w:id="0">
    <w:p w14:paraId="3872A1D9" w14:textId="77777777" w:rsidR="00ED46C3" w:rsidRDefault="00ED4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0C2516"/>
    <w:multiLevelType w:val="hybridMultilevel"/>
    <w:tmpl w:val="9E20B5A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1015887152">
    <w:abstractNumId w:val="1"/>
  </w:num>
  <w:num w:numId="2" w16cid:durableId="1433015087">
    <w:abstractNumId w:val="0"/>
  </w:num>
  <w:num w:numId="3" w16cid:durableId="1528759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0683F"/>
    <w:rsid w:val="00013089"/>
    <w:rsid w:val="00013093"/>
    <w:rsid w:val="00013AD7"/>
    <w:rsid w:val="00021DAC"/>
    <w:rsid w:val="00026EB8"/>
    <w:rsid w:val="000332B3"/>
    <w:rsid w:val="0003461D"/>
    <w:rsid w:val="000414A4"/>
    <w:rsid w:val="0006416F"/>
    <w:rsid w:val="000669D5"/>
    <w:rsid w:val="00072177"/>
    <w:rsid w:val="0008045A"/>
    <w:rsid w:val="0008209F"/>
    <w:rsid w:val="00084FA5"/>
    <w:rsid w:val="0008638E"/>
    <w:rsid w:val="0008717F"/>
    <w:rsid w:val="00091661"/>
    <w:rsid w:val="000A33FC"/>
    <w:rsid w:val="000B42AB"/>
    <w:rsid w:val="000B491D"/>
    <w:rsid w:val="000D00C6"/>
    <w:rsid w:val="000E4BC0"/>
    <w:rsid w:val="000E5A85"/>
    <w:rsid w:val="000F4B8C"/>
    <w:rsid w:val="00102140"/>
    <w:rsid w:val="001218EC"/>
    <w:rsid w:val="00122918"/>
    <w:rsid w:val="00122CD2"/>
    <w:rsid w:val="001233F1"/>
    <w:rsid w:val="00130019"/>
    <w:rsid w:val="00131F69"/>
    <w:rsid w:val="00132108"/>
    <w:rsid w:val="0014715E"/>
    <w:rsid w:val="00151D50"/>
    <w:rsid w:val="001607D4"/>
    <w:rsid w:val="00183AD0"/>
    <w:rsid w:val="00183F01"/>
    <w:rsid w:val="00193AAD"/>
    <w:rsid w:val="001B7C5E"/>
    <w:rsid w:val="001C69BF"/>
    <w:rsid w:val="001C70BA"/>
    <w:rsid w:val="001E043C"/>
    <w:rsid w:val="001E19C0"/>
    <w:rsid w:val="001E31AF"/>
    <w:rsid w:val="002065F7"/>
    <w:rsid w:val="0021208A"/>
    <w:rsid w:val="0021551A"/>
    <w:rsid w:val="00216A8C"/>
    <w:rsid w:val="0021747E"/>
    <w:rsid w:val="00222F17"/>
    <w:rsid w:val="0022430B"/>
    <w:rsid w:val="002377AC"/>
    <w:rsid w:val="00243EA0"/>
    <w:rsid w:val="00253D5B"/>
    <w:rsid w:val="0026562E"/>
    <w:rsid w:val="00280E6F"/>
    <w:rsid w:val="00287265"/>
    <w:rsid w:val="002A79B2"/>
    <w:rsid w:val="002C1102"/>
    <w:rsid w:val="002C2D20"/>
    <w:rsid w:val="002D71DB"/>
    <w:rsid w:val="002E4684"/>
    <w:rsid w:val="002E7E74"/>
    <w:rsid w:val="002F7E2F"/>
    <w:rsid w:val="00303276"/>
    <w:rsid w:val="003100EA"/>
    <w:rsid w:val="00310C73"/>
    <w:rsid w:val="00311785"/>
    <w:rsid w:val="0032143F"/>
    <w:rsid w:val="003310D8"/>
    <w:rsid w:val="0033617F"/>
    <w:rsid w:val="00337027"/>
    <w:rsid w:val="00337BB8"/>
    <w:rsid w:val="00337DD6"/>
    <w:rsid w:val="00353079"/>
    <w:rsid w:val="0035333C"/>
    <w:rsid w:val="00373444"/>
    <w:rsid w:val="0037552A"/>
    <w:rsid w:val="003935E8"/>
    <w:rsid w:val="003A2C5D"/>
    <w:rsid w:val="003A503C"/>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70B2"/>
    <w:rsid w:val="00414503"/>
    <w:rsid w:val="00415A3F"/>
    <w:rsid w:val="00431565"/>
    <w:rsid w:val="00431E9C"/>
    <w:rsid w:val="004327E2"/>
    <w:rsid w:val="004329A5"/>
    <w:rsid w:val="00434A7D"/>
    <w:rsid w:val="00450732"/>
    <w:rsid w:val="0045554B"/>
    <w:rsid w:val="004707C6"/>
    <w:rsid w:val="00473F89"/>
    <w:rsid w:val="00477F15"/>
    <w:rsid w:val="0048211E"/>
    <w:rsid w:val="00486AAE"/>
    <w:rsid w:val="0048760E"/>
    <w:rsid w:val="0049502B"/>
    <w:rsid w:val="0049608B"/>
    <w:rsid w:val="0049691E"/>
    <w:rsid w:val="004A1ED0"/>
    <w:rsid w:val="004B2112"/>
    <w:rsid w:val="004B2933"/>
    <w:rsid w:val="004B2FF4"/>
    <w:rsid w:val="004D23E1"/>
    <w:rsid w:val="004F5B62"/>
    <w:rsid w:val="004F7016"/>
    <w:rsid w:val="004F74BC"/>
    <w:rsid w:val="005039E5"/>
    <w:rsid w:val="0052290A"/>
    <w:rsid w:val="00523842"/>
    <w:rsid w:val="00523C76"/>
    <w:rsid w:val="00551D71"/>
    <w:rsid w:val="005557B8"/>
    <w:rsid w:val="00567408"/>
    <w:rsid w:val="0057223A"/>
    <w:rsid w:val="005770EC"/>
    <w:rsid w:val="005A029D"/>
    <w:rsid w:val="005A073D"/>
    <w:rsid w:val="005A223A"/>
    <w:rsid w:val="005B4BBE"/>
    <w:rsid w:val="005B7454"/>
    <w:rsid w:val="005C7EA3"/>
    <w:rsid w:val="005F6D7B"/>
    <w:rsid w:val="00606310"/>
    <w:rsid w:val="0061000D"/>
    <w:rsid w:val="00611BE1"/>
    <w:rsid w:val="00614466"/>
    <w:rsid w:val="0061543F"/>
    <w:rsid w:val="006158E2"/>
    <w:rsid w:val="006320CF"/>
    <w:rsid w:val="00654D91"/>
    <w:rsid w:val="00655812"/>
    <w:rsid w:val="00664EC0"/>
    <w:rsid w:val="006657D5"/>
    <w:rsid w:val="00667E9B"/>
    <w:rsid w:val="006840C6"/>
    <w:rsid w:val="00685F8A"/>
    <w:rsid w:val="0069755D"/>
    <w:rsid w:val="006A594C"/>
    <w:rsid w:val="006B65F6"/>
    <w:rsid w:val="006B66C9"/>
    <w:rsid w:val="006C26D8"/>
    <w:rsid w:val="006D3A2E"/>
    <w:rsid w:val="006F1724"/>
    <w:rsid w:val="006F18A8"/>
    <w:rsid w:val="006F2DB1"/>
    <w:rsid w:val="006F3122"/>
    <w:rsid w:val="00703CCA"/>
    <w:rsid w:val="0070563F"/>
    <w:rsid w:val="0071544D"/>
    <w:rsid w:val="00717178"/>
    <w:rsid w:val="00720F9F"/>
    <w:rsid w:val="007302CD"/>
    <w:rsid w:val="00732ACE"/>
    <w:rsid w:val="007417BB"/>
    <w:rsid w:val="007514AF"/>
    <w:rsid w:val="00756CC8"/>
    <w:rsid w:val="00761588"/>
    <w:rsid w:val="00763BE2"/>
    <w:rsid w:val="00773ACB"/>
    <w:rsid w:val="00782EF8"/>
    <w:rsid w:val="007836BC"/>
    <w:rsid w:val="00783E12"/>
    <w:rsid w:val="007938C6"/>
    <w:rsid w:val="0079603B"/>
    <w:rsid w:val="00796BBA"/>
    <w:rsid w:val="007A1B21"/>
    <w:rsid w:val="007B21B5"/>
    <w:rsid w:val="007B5FA0"/>
    <w:rsid w:val="007B6957"/>
    <w:rsid w:val="007B78D7"/>
    <w:rsid w:val="007B7BD3"/>
    <w:rsid w:val="007C044C"/>
    <w:rsid w:val="007C2D60"/>
    <w:rsid w:val="007C4511"/>
    <w:rsid w:val="007C6E78"/>
    <w:rsid w:val="007D0188"/>
    <w:rsid w:val="007E441F"/>
    <w:rsid w:val="007E609E"/>
    <w:rsid w:val="007F40A7"/>
    <w:rsid w:val="008138DF"/>
    <w:rsid w:val="0081395D"/>
    <w:rsid w:val="00814654"/>
    <w:rsid w:val="00821E29"/>
    <w:rsid w:val="008249D6"/>
    <w:rsid w:val="008257EB"/>
    <w:rsid w:val="00827491"/>
    <w:rsid w:val="00837B14"/>
    <w:rsid w:val="008566B7"/>
    <w:rsid w:val="0086099A"/>
    <w:rsid w:val="00864062"/>
    <w:rsid w:val="008643F8"/>
    <w:rsid w:val="00871C1F"/>
    <w:rsid w:val="008904C0"/>
    <w:rsid w:val="00894BE0"/>
    <w:rsid w:val="008A2A14"/>
    <w:rsid w:val="008A7F27"/>
    <w:rsid w:val="008B58FC"/>
    <w:rsid w:val="008D0858"/>
    <w:rsid w:val="008D1403"/>
    <w:rsid w:val="008D7CB3"/>
    <w:rsid w:val="008F02DB"/>
    <w:rsid w:val="008F34FB"/>
    <w:rsid w:val="008F6A91"/>
    <w:rsid w:val="00900F8C"/>
    <w:rsid w:val="00903867"/>
    <w:rsid w:val="009075E9"/>
    <w:rsid w:val="00907D7F"/>
    <w:rsid w:val="0092353A"/>
    <w:rsid w:val="00926625"/>
    <w:rsid w:val="00927E3B"/>
    <w:rsid w:val="00930AD6"/>
    <w:rsid w:val="00931919"/>
    <w:rsid w:val="00940659"/>
    <w:rsid w:val="00940D04"/>
    <w:rsid w:val="00950634"/>
    <w:rsid w:val="00952465"/>
    <w:rsid w:val="009562E5"/>
    <w:rsid w:val="009618D9"/>
    <w:rsid w:val="00996DA5"/>
    <w:rsid w:val="009B199A"/>
    <w:rsid w:val="009C1604"/>
    <w:rsid w:val="009C577E"/>
    <w:rsid w:val="009C67D8"/>
    <w:rsid w:val="009D1821"/>
    <w:rsid w:val="009E231C"/>
    <w:rsid w:val="009F1487"/>
    <w:rsid w:val="009F373B"/>
    <w:rsid w:val="009F48B3"/>
    <w:rsid w:val="009F7B65"/>
    <w:rsid w:val="00A0543C"/>
    <w:rsid w:val="00A21CDA"/>
    <w:rsid w:val="00A239F2"/>
    <w:rsid w:val="00A34D19"/>
    <w:rsid w:val="00A42A9A"/>
    <w:rsid w:val="00A51959"/>
    <w:rsid w:val="00A5294A"/>
    <w:rsid w:val="00A66A02"/>
    <w:rsid w:val="00A711B5"/>
    <w:rsid w:val="00A81A06"/>
    <w:rsid w:val="00A84E0B"/>
    <w:rsid w:val="00A854B7"/>
    <w:rsid w:val="00A864FC"/>
    <w:rsid w:val="00AA4049"/>
    <w:rsid w:val="00AA712E"/>
    <w:rsid w:val="00AA764C"/>
    <w:rsid w:val="00AB0724"/>
    <w:rsid w:val="00AB37B0"/>
    <w:rsid w:val="00AB3D77"/>
    <w:rsid w:val="00AE0E65"/>
    <w:rsid w:val="00B010CC"/>
    <w:rsid w:val="00B10898"/>
    <w:rsid w:val="00B1433B"/>
    <w:rsid w:val="00B15BCE"/>
    <w:rsid w:val="00B16437"/>
    <w:rsid w:val="00B27921"/>
    <w:rsid w:val="00B43D5B"/>
    <w:rsid w:val="00B522E9"/>
    <w:rsid w:val="00B74DFA"/>
    <w:rsid w:val="00B74F1A"/>
    <w:rsid w:val="00B75D1F"/>
    <w:rsid w:val="00B7621C"/>
    <w:rsid w:val="00B83B04"/>
    <w:rsid w:val="00BA5589"/>
    <w:rsid w:val="00BC14AE"/>
    <w:rsid w:val="00BC372A"/>
    <w:rsid w:val="00BC7A56"/>
    <w:rsid w:val="00BC7B11"/>
    <w:rsid w:val="00BD0245"/>
    <w:rsid w:val="00BD267A"/>
    <w:rsid w:val="00BD76B5"/>
    <w:rsid w:val="00BD7DCB"/>
    <w:rsid w:val="00BF02A2"/>
    <w:rsid w:val="00BF5112"/>
    <w:rsid w:val="00C248B1"/>
    <w:rsid w:val="00C26745"/>
    <w:rsid w:val="00C448C4"/>
    <w:rsid w:val="00C46894"/>
    <w:rsid w:val="00C50A85"/>
    <w:rsid w:val="00C627BB"/>
    <w:rsid w:val="00C64FB2"/>
    <w:rsid w:val="00C70290"/>
    <w:rsid w:val="00C72CE5"/>
    <w:rsid w:val="00C8481F"/>
    <w:rsid w:val="00C859BE"/>
    <w:rsid w:val="00CA06BD"/>
    <w:rsid w:val="00CB0D69"/>
    <w:rsid w:val="00CB6456"/>
    <w:rsid w:val="00CB7E97"/>
    <w:rsid w:val="00CD3188"/>
    <w:rsid w:val="00CD3743"/>
    <w:rsid w:val="00CF2564"/>
    <w:rsid w:val="00CF5FD8"/>
    <w:rsid w:val="00D14FD0"/>
    <w:rsid w:val="00D15646"/>
    <w:rsid w:val="00D20A08"/>
    <w:rsid w:val="00D3214D"/>
    <w:rsid w:val="00D329C6"/>
    <w:rsid w:val="00D3389D"/>
    <w:rsid w:val="00D35E7C"/>
    <w:rsid w:val="00D5375C"/>
    <w:rsid w:val="00D54CBE"/>
    <w:rsid w:val="00D5750F"/>
    <w:rsid w:val="00D609C0"/>
    <w:rsid w:val="00D6118D"/>
    <w:rsid w:val="00D7059E"/>
    <w:rsid w:val="00D7519B"/>
    <w:rsid w:val="00D777EF"/>
    <w:rsid w:val="00D83DD5"/>
    <w:rsid w:val="00D8574F"/>
    <w:rsid w:val="00D871EB"/>
    <w:rsid w:val="00DA32B5"/>
    <w:rsid w:val="00DA3C68"/>
    <w:rsid w:val="00DB1E03"/>
    <w:rsid w:val="00DB2181"/>
    <w:rsid w:val="00DC1053"/>
    <w:rsid w:val="00DD11E8"/>
    <w:rsid w:val="00DD3551"/>
    <w:rsid w:val="00DF380B"/>
    <w:rsid w:val="00DF54D7"/>
    <w:rsid w:val="00DF7E41"/>
    <w:rsid w:val="00DF7E84"/>
    <w:rsid w:val="00E02045"/>
    <w:rsid w:val="00E028B2"/>
    <w:rsid w:val="00E04C0E"/>
    <w:rsid w:val="00E06144"/>
    <w:rsid w:val="00E136C7"/>
    <w:rsid w:val="00E145C5"/>
    <w:rsid w:val="00E149FF"/>
    <w:rsid w:val="00E14E6E"/>
    <w:rsid w:val="00E344D2"/>
    <w:rsid w:val="00E45E22"/>
    <w:rsid w:val="00E5660C"/>
    <w:rsid w:val="00E573E2"/>
    <w:rsid w:val="00E7006C"/>
    <w:rsid w:val="00E82EB1"/>
    <w:rsid w:val="00E90062"/>
    <w:rsid w:val="00EA541D"/>
    <w:rsid w:val="00EA7B2C"/>
    <w:rsid w:val="00EB0FD8"/>
    <w:rsid w:val="00EB4C66"/>
    <w:rsid w:val="00EB7408"/>
    <w:rsid w:val="00ED1DDC"/>
    <w:rsid w:val="00ED46C3"/>
    <w:rsid w:val="00ED72AA"/>
    <w:rsid w:val="00EE1C44"/>
    <w:rsid w:val="00EF0F50"/>
    <w:rsid w:val="00F01B93"/>
    <w:rsid w:val="00F01FA1"/>
    <w:rsid w:val="00F0226A"/>
    <w:rsid w:val="00F06A5C"/>
    <w:rsid w:val="00F078BF"/>
    <w:rsid w:val="00F255E5"/>
    <w:rsid w:val="00F70B40"/>
    <w:rsid w:val="00F733F4"/>
    <w:rsid w:val="00F871F6"/>
    <w:rsid w:val="00F93ACE"/>
    <w:rsid w:val="00F9667A"/>
    <w:rsid w:val="00FB7DEE"/>
    <w:rsid w:val="00FC016C"/>
    <w:rsid w:val="00FC073B"/>
    <w:rsid w:val="00FC4AEA"/>
    <w:rsid w:val="00FC67C3"/>
    <w:rsid w:val="00FC698A"/>
    <w:rsid w:val="00FC7CA5"/>
    <w:rsid w:val="00FD1A81"/>
    <w:rsid w:val="00FD1EB9"/>
    <w:rsid w:val="00FD35AF"/>
    <w:rsid w:val="00FE05F6"/>
    <w:rsid w:val="00FE46C6"/>
    <w:rsid w:val="00FE68D7"/>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7CAB4"/>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CB0D69"/>
    <w:pPr>
      <w:ind w:left="720"/>
      <w:contextualSpacing/>
    </w:pPr>
  </w:style>
  <w:style w:type="character" w:styleId="CommentReference">
    <w:name w:val="annotation reference"/>
    <w:basedOn w:val="DefaultParagraphFont"/>
    <w:semiHidden/>
    <w:unhideWhenUsed/>
    <w:rsid w:val="0008209F"/>
    <w:rPr>
      <w:sz w:val="16"/>
      <w:szCs w:val="16"/>
    </w:rPr>
  </w:style>
  <w:style w:type="paragraph" w:styleId="CommentText">
    <w:name w:val="annotation text"/>
    <w:basedOn w:val="Normal"/>
    <w:link w:val="CommentTextChar"/>
    <w:unhideWhenUsed/>
    <w:rsid w:val="0008209F"/>
    <w:rPr>
      <w:sz w:val="20"/>
      <w:szCs w:val="20"/>
    </w:rPr>
  </w:style>
  <w:style w:type="character" w:customStyle="1" w:styleId="CommentTextChar">
    <w:name w:val="Comment Text Char"/>
    <w:basedOn w:val="DefaultParagraphFont"/>
    <w:link w:val="CommentText"/>
    <w:rsid w:val="0008209F"/>
  </w:style>
  <w:style w:type="paragraph" w:styleId="CommentSubject">
    <w:name w:val="annotation subject"/>
    <w:basedOn w:val="CommentText"/>
    <w:next w:val="CommentText"/>
    <w:link w:val="CommentSubjectChar"/>
    <w:semiHidden/>
    <w:unhideWhenUsed/>
    <w:rsid w:val="0008209F"/>
    <w:rPr>
      <w:b/>
      <w:bCs/>
    </w:rPr>
  </w:style>
  <w:style w:type="character" w:customStyle="1" w:styleId="CommentSubjectChar">
    <w:name w:val="Comment Subject Char"/>
    <w:basedOn w:val="CommentTextChar"/>
    <w:link w:val="CommentSubject"/>
    <w:semiHidden/>
    <w:rsid w:val="00082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2122F3"/>
    <w:rsid w:val="00837B14"/>
    <w:rsid w:val="00A000C5"/>
    <w:rsid w:val="00A23F1B"/>
    <w:rsid w:val="00A907C7"/>
    <w:rsid w:val="00BD57B7"/>
    <w:rsid w:val="00D15646"/>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9FC37-4970-45AB-9D2C-381E9178B00B}">
  <ds:schemaRefs>
    <ds:schemaRef ds:uri="http://schemas.microsoft.com/sharepoint/v3/contenttype/forms"/>
  </ds:schemaRefs>
</ds:datastoreItem>
</file>

<file path=customXml/itemProps2.xml><?xml version="1.0" encoding="utf-8"?>
<ds:datastoreItem xmlns:ds="http://schemas.openxmlformats.org/officeDocument/2006/customXml" ds:itemID="{F89EA6F2-C322-4AA0-84A6-AC1753808EA1}">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3.xml><?xml version="1.0" encoding="utf-8"?>
<ds:datastoreItem xmlns:ds="http://schemas.openxmlformats.org/officeDocument/2006/customXml" ds:itemID="{9122253B-4F38-4155-A096-15E889A293A4}">
  <ds:schemaRefs>
    <ds:schemaRef ds:uri="http://schemas.openxmlformats.org/officeDocument/2006/bibliography"/>
  </ds:schemaRefs>
</ds:datastoreItem>
</file>

<file path=customXml/itemProps4.xml><?xml version="1.0" encoding="utf-8"?>
<ds:datastoreItem xmlns:ds="http://schemas.openxmlformats.org/officeDocument/2006/customXml" ds:itemID="{9F19B5EB-A56D-4170-9592-54146F570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2</cp:revision>
  <cp:lastPrinted>2017-11-28T14:21:00Z</cp:lastPrinted>
  <dcterms:created xsi:type="dcterms:W3CDTF">2024-10-22T16:44:00Z</dcterms:created>
  <dcterms:modified xsi:type="dcterms:W3CDTF">2024-10-22T16:44:00Z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2690200</vt:r8>
  </property>
  <property fmtid="{D5CDD505-2E9C-101B-9397-08002B2CF9AE}" pid="4" name="MediaServiceImageTags">
    <vt:lpwstr/>
  </property>
</Properties>
</file>